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851" w:rsidRDefault="00EE1851" w:rsidP="00EE1851">
      <w:pPr>
        <w:tabs>
          <w:tab w:val="center" w:pos="4153"/>
          <w:tab w:val="right" w:pos="8306"/>
        </w:tabs>
        <w:jc w:val="both"/>
        <w:rPr>
          <w:b/>
          <w:caps/>
          <w:lang w:eastAsia="lt-LT"/>
        </w:rPr>
      </w:pPr>
    </w:p>
    <w:p w:rsidR="00EE1851" w:rsidRDefault="00EE1851">
      <w:pPr>
        <w:jc w:val="center"/>
        <w:rPr>
          <w:b/>
          <w:caps/>
          <w:lang w:eastAsia="lt-LT"/>
        </w:rPr>
      </w:pPr>
      <w:r>
        <w:rPr>
          <w:b/>
          <w:caps/>
          <w:noProof/>
          <w:lang w:eastAsia="lt-LT"/>
        </w:rPr>
        <w:drawing>
          <wp:inline distT="0" distB="0" distL="0" distR="0" wp14:anchorId="565C07A9" wp14:editId="78BCCAE8">
            <wp:extent cx="542290" cy="59753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EE1851" w:rsidRDefault="00EE1851">
      <w:pPr>
        <w:jc w:val="center"/>
        <w:rPr>
          <w:b/>
          <w:caps/>
          <w:lang w:eastAsia="lt-LT"/>
        </w:rPr>
      </w:pPr>
    </w:p>
    <w:p w:rsidR="00EE1851" w:rsidRDefault="00EE1851">
      <w:pPr>
        <w:jc w:val="center"/>
        <w:rPr>
          <w:b/>
          <w:caps/>
          <w:lang w:eastAsia="lt-LT"/>
        </w:rPr>
      </w:pPr>
    </w:p>
    <w:p w:rsidR="00FB3BD8" w:rsidRDefault="00EE1851">
      <w:pPr>
        <w:jc w:val="center"/>
        <w:rPr>
          <w:b/>
          <w:caps/>
          <w:lang w:eastAsia="lt-LT"/>
        </w:rPr>
      </w:pPr>
      <w:r>
        <w:rPr>
          <w:b/>
          <w:caps/>
          <w:lang w:eastAsia="lt-LT"/>
        </w:rPr>
        <w:t>vALSTYBINĖ KAINŲ IR ENERGETIKOS KONTROLĖS KOMISIJA</w:t>
      </w:r>
    </w:p>
    <w:p w:rsidR="00FB3BD8" w:rsidRDefault="00FB3BD8">
      <w:pPr>
        <w:tabs>
          <w:tab w:val="left" w:pos="709"/>
        </w:tabs>
        <w:ind w:firstLine="709"/>
        <w:jc w:val="both"/>
        <w:rPr>
          <w:b/>
          <w:caps/>
          <w:lang w:eastAsia="lt-LT"/>
        </w:rPr>
      </w:pPr>
    </w:p>
    <w:p w:rsidR="00FB3BD8" w:rsidRDefault="00EE1851">
      <w:pPr>
        <w:tabs>
          <w:tab w:val="left" w:pos="709"/>
        </w:tabs>
        <w:jc w:val="center"/>
        <w:rPr>
          <w:b/>
          <w:caps/>
          <w:lang w:eastAsia="lt-LT"/>
        </w:rPr>
      </w:pPr>
      <w:r>
        <w:rPr>
          <w:b/>
          <w:caps/>
          <w:lang w:eastAsia="lt-LT"/>
        </w:rPr>
        <w:t>NUTARIMAS</w:t>
      </w:r>
    </w:p>
    <w:p w:rsidR="00FB3BD8" w:rsidRDefault="00EE1851">
      <w:pPr>
        <w:tabs>
          <w:tab w:val="left" w:pos="709"/>
        </w:tabs>
        <w:jc w:val="center"/>
        <w:rPr>
          <w:b/>
          <w:caps/>
          <w:lang w:eastAsia="lt-LT"/>
        </w:rPr>
      </w:pPr>
      <w:r>
        <w:rPr>
          <w:b/>
          <w:caps/>
          <w:lang w:eastAsia="lt-LT"/>
        </w:rPr>
        <w:t xml:space="preserve">DĖL </w:t>
      </w:r>
      <w:r>
        <w:rPr>
          <w:b/>
          <w:szCs w:val="24"/>
          <w:lang w:eastAsia="lt-LT"/>
        </w:rPr>
        <w:t xml:space="preserve">ŠILUMOS RENOVUOTOJE TRIVAMZDĖJE ŠILDYMO SISTEMOJE PASKIRSTYMO METODO NR. 8 </w:t>
      </w:r>
      <w:r>
        <w:rPr>
          <w:b/>
          <w:szCs w:val="24"/>
        </w:rPr>
        <w:t>PATVIRTINIMO</w:t>
      </w:r>
    </w:p>
    <w:p w:rsidR="00FB3BD8" w:rsidRDefault="00FB3BD8">
      <w:pPr>
        <w:tabs>
          <w:tab w:val="left" w:pos="709"/>
        </w:tabs>
        <w:jc w:val="center"/>
        <w:rPr>
          <w:b/>
          <w:caps/>
          <w:lang w:eastAsia="lt-LT"/>
        </w:rPr>
      </w:pPr>
    </w:p>
    <w:p w:rsidR="00FB3BD8" w:rsidRDefault="00EE1851">
      <w:pPr>
        <w:tabs>
          <w:tab w:val="left" w:pos="709"/>
        </w:tabs>
        <w:jc w:val="center"/>
        <w:rPr>
          <w:lang w:eastAsia="lt-LT"/>
        </w:rPr>
      </w:pPr>
      <w:r>
        <w:rPr>
          <w:lang w:eastAsia="lt-LT"/>
        </w:rPr>
        <w:t>2016 m. birželio 13 d. Nr. O3-187</w:t>
      </w:r>
    </w:p>
    <w:p w:rsidR="00FB3BD8" w:rsidRDefault="00EE1851">
      <w:pPr>
        <w:tabs>
          <w:tab w:val="left" w:pos="709"/>
        </w:tabs>
        <w:jc w:val="center"/>
        <w:rPr>
          <w:lang w:eastAsia="lt-LT"/>
        </w:rPr>
      </w:pPr>
      <w:r>
        <w:rPr>
          <w:lang w:eastAsia="lt-LT"/>
        </w:rPr>
        <w:t>Vilnius</w:t>
      </w:r>
    </w:p>
    <w:p w:rsidR="00FB3BD8" w:rsidRDefault="00FB3BD8">
      <w:pPr>
        <w:tabs>
          <w:tab w:val="left" w:pos="709"/>
        </w:tabs>
        <w:ind w:firstLine="720"/>
        <w:jc w:val="both"/>
        <w:rPr>
          <w:lang w:eastAsia="lt-LT"/>
        </w:rPr>
      </w:pPr>
    </w:p>
    <w:p w:rsidR="00FB3BD8" w:rsidRDefault="00EE1851">
      <w:pPr>
        <w:tabs>
          <w:tab w:val="left" w:pos="709"/>
        </w:tabs>
        <w:ind w:firstLine="720"/>
        <w:jc w:val="both"/>
        <w:rPr>
          <w:lang w:eastAsia="lt-LT"/>
        </w:rPr>
      </w:pPr>
      <w:r>
        <w:rPr>
          <w:lang w:eastAsia="lt-LT"/>
        </w:rPr>
        <w:t xml:space="preserve">Vadovaudamasi Lietuvos Respublikos šilumos ūkio įstatymo 12 straipsnio 2 dalimi </w:t>
      </w:r>
      <w:r>
        <w:rPr>
          <w:szCs w:val="24"/>
          <w:lang w:eastAsia="lt-LT"/>
        </w:rPr>
        <w:t xml:space="preserve">ir atsižvelgdama į Valstybinės kainų ir energetikos kontrolės komisijos (toliau – Komisija) Šilumos ir vandens departamento Šilumos paskirstymo skyriaus 2016 m. birželio 2 d. pažymą Nr. O5-149 „Dėl Komisijos rekomenduojamų šilumos paskirstymo metodų pripažinimo netekusiais galios ir naujų šilumos paskirstymo metodų patvirtinimo“, </w:t>
      </w:r>
      <w:r>
        <w:rPr>
          <w:lang w:eastAsia="lt-LT"/>
        </w:rPr>
        <w:t>Komisija n u t a r i a:</w:t>
      </w:r>
    </w:p>
    <w:p w:rsidR="00FB3BD8" w:rsidRDefault="00EE1851">
      <w:pPr>
        <w:tabs>
          <w:tab w:val="left" w:pos="709"/>
        </w:tabs>
        <w:ind w:firstLine="720"/>
        <w:jc w:val="both"/>
        <w:rPr>
          <w:lang w:eastAsia="lt-LT"/>
        </w:rPr>
      </w:pPr>
      <w:r>
        <w:rPr>
          <w:lang w:eastAsia="lt-LT"/>
        </w:rPr>
        <w:t xml:space="preserve">1. Patvirtinti </w:t>
      </w:r>
      <w:r>
        <w:rPr>
          <w:szCs w:val="24"/>
          <w:lang w:eastAsia="lt-LT"/>
        </w:rPr>
        <w:t xml:space="preserve">Šilumos renovuotoje </w:t>
      </w:r>
      <w:proofErr w:type="spellStart"/>
      <w:r>
        <w:rPr>
          <w:szCs w:val="24"/>
          <w:lang w:eastAsia="lt-LT"/>
        </w:rPr>
        <w:t>trivamzdėje</w:t>
      </w:r>
      <w:proofErr w:type="spellEnd"/>
      <w:r>
        <w:rPr>
          <w:szCs w:val="24"/>
          <w:lang w:eastAsia="lt-LT"/>
        </w:rPr>
        <w:t xml:space="preserve"> šildymo sistemoje paskirstymo metodą Nr. 8 </w:t>
      </w:r>
      <w:r>
        <w:rPr>
          <w:lang w:eastAsia="lt-LT"/>
        </w:rPr>
        <w:t>(pridedama).</w:t>
      </w:r>
    </w:p>
    <w:p w:rsidR="00FB3BD8" w:rsidRDefault="00EE1851">
      <w:pPr>
        <w:tabs>
          <w:tab w:val="left" w:pos="709"/>
        </w:tabs>
        <w:ind w:firstLine="709"/>
        <w:jc w:val="both"/>
        <w:rPr>
          <w:lang w:eastAsia="lt-LT"/>
        </w:rPr>
      </w:pPr>
      <w:r>
        <w:rPr>
          <w:lang w:eastAsia="lt-LT"/>
        </w:rPr>
        <w:t xml:space="preserve">2. Pripažinti netekusiu galios Komisijos 2007 m. birželio 21 d. nutarimą Nr. O3-45 „Dėl Komisijos rekomenduojamo šilumos paskirstymo renovuotoje </w:t>
      </w:r>
      <w:proofErr w:type="spellStart"/>
      <w:r>
        <w:rPr>
          <w:lang w:eastAsia="lt-LT"/>
        </w:rPr>
        <w:t>trivamzdėje</w:t>
      </w:r>
      <w:proofErr w:type="spellEnd"/>
      <w:r>
        <w:rPr>
          <w:lang w:eastAsia="lt-LT"/>
        </w:rPr>
        <w:t xml:space="preserve"> sistemoje metodo Nr. 8 patvirtinimo“ su visais pakeitimais ir </w:t>
      </w:r>
      <w:proofErr w:type="spellStart"/>
      <w:r>
        <w:rPr>
          <w:lang w:eastAsia="lt-LT"/>
        </w:rPr>
        <w:t>papildymais</w:t>
      </w:r>
      <w:proofErr w:type="spellEnd"/>
      <w:r>
        <w:rPr>
          <w:lang w:eastAsia="lt-LT"/>
        </w:rPr>
        <w:t>.</w:t>
      </w:r>
    </w:p>
    <w:p w:rsidR="00FB3BD8" w:rsidRDefault="00EE1851" w:rsidP="00EE1851">
      <w:pPr>
        <w:tabs>
          <w:tab w:val="left" w:pos="709"/>
        </w:tabs>
        <w:ind w:firstLine="709"/>
        <w:jc w:val="both"/>
        <w:rPr>
          <w:lang w:eastAsia="lt-LT"/>
        </w:rPr>
      </w:pPr>
      <w:r>
        <w:rPr>
          <w:lang w:eastAsia="lt-LT"/>
        </w:rPr>
        <w:t xml:space="preserve">3. Nustatyti, kad šis nutarimas įsigalioja po 12 mėnesių nuo jo paskelbimo Teisės aktų registre. </w:t>
      </w:r>
    </w:p>
    <w:p w:rsidR="00EE1851" w:rsidRDefault="00EE1851">
      <w:pPr>
        <w:tabs>
          <w:tab w:val="left" w:pos="709"/>
        </w:tabs>
        <w:jc w:val="both"/>
      </w:pPr>
    </w:p>
    <w:p w:rsidR="00EE1851" w:rsidRDefault="00EE1851">
      <w:pPr>
        <w:tabs>
          <w:tab w:val="left" w:pos="709"/>
        </w:tabs>
        <w:jc w:val="both"/>
      </w:pPr>
    </w:p>
    <w:p w:rsidR="00EE1851" w:rsidRDefault="00EE1851">
      <w:pPr>
        <w:tabs>
          <w:tab w:val="left" w:pos="709"/>
        </w:tabs>
        <w:jc w:val="both"/>
      </w:pPr>
    </w:p>
    <w:p w:rsidR="00FB3BD8" w:rsidRDefault="00EE1851">
      <w:pPr>
        <w:tabs>
          <w:tab w:val="left" w:pos="709"/>
        </w:tabs>
        <w:jc w:val="both"/>
        <w:rPr>
          <w:lang w:eastAsia="lt-LT"/>
        </w:rPr>
      </w:pPr>
      <w:r>
        <w:rPr>
          <w:lang w:eastAsia="lt-LT"/>
        </w:rPr>
        <w:t>Komisijos pirmininkė</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                       Inga Žilienė</w:t>
      </w:r>
    </w:p>
    <w:p w:rsidR="00FB3BD8" w:rsidRDefault="00EE1851">
      <w:pPr>
        <w:tabs>
          <w:tab w:val="left" w:pos="709"/>
        </w:tabs>
        <w:rPr>
          <w:lang w:eastAsia="lt-LT"/>
        </w:rPr>
      </w:pPr>
      <w:r>
        <w:rPr>
          <w:lang w:eastAsia="lt-LT"/>
        </w:rPr>
        <w:br w:type="page"/>
      </w:r>
    </w:p>
    <w:p w:rsidR="00FB3BD8" w:rsidRDefault="00EE1851">
      <w:pPr>
        <w:tabs>
          <w:tab w:val="left" w:pos="709"/>
        </w:tabs>
        <w:ind w:left="5103"/>
        <w:rPr>
          <w:szCs w:val="24"/>
        </w:rPr>
      </w:pPr>
      <w:r>
        <w:rPr>
          <w:szCs w:val="24"/>
        </w:rPr>
        <w:t>PATVIRTINTA</w:t>
      </w:r>
    </w:p>
    <w:p w:rsidR="00FB3BD8" w:rsidRDefault="00EE1851">
      <w:pPr>
        <w:tabs>
          <w:tab w:val="left" w:pos="709"/>
        </w:tabs>
        <w:ind w:left="5103"/>
        <w:rPr>
          <w:szCs w:val="24"/>
        </w:rPr>
      </w:pPr>
      <w:r>
        <w:rPr>
          <w:szCs w:val="24"/>
        </w:rPr>
        <w:t xml:space="preserve">Valstybinės kainų ir energetikos kontrolės komisijos </w:t>
      </w:r>
    </w:p>
    <w:p w:rsidR="00FB3BD8" w:rsidRDefault="00EE1851">
      <w:pPr>
        <w:tabs>
          <w:tab w:val="left" w:pos="709"/>
        </w:tabs>
        <w:ind w:left="5103"/>
        <w:rPr>
          <w:szCs w:val="24"/>
        </w:rPr>
      </w:pPr>
      <w:r>
        <w:rPr>
          <w:szCs w:val="24"/>
        </w:rPr>
        <w:t>2016 m. birželio 13 d. nutarimu Nr. O3-</w:t>
      </w:r>
      <w:r>
        <w:rPr>
          <w:lang w:eastAsia="lt-LT"/>
        </w:rPr>
        <w:t>187</w:t>
      </w:r>
    </w:p>
    <w:p w:rsidR="00FB3BD8" w:rsidRDefault="00FB3BD8">
      <w:pPr>
        <w:tabs>
          <w:tab w:val="left" w:pos="709"/>
        </w:tabs>
        <w:jc w:val="center"/>
        <w:rPr>
          <w:b/>
          <w:szCs w:val="24"/>
        </w:rPr>
      </w:pPr>
    </w:p>
    <w:p w:rsidR="00FB3BD8" w:rsidRDefault="00EE1851">
      <w:pPr>
        <w:jc w:val="center"/>
        <w:rPr>
          <w:b/>
          <w:szCs w:val="24"/>
          <w:lang w:eastAsia="zh-CN"/>
        </w:rPr>
      </w:pPr>
      <w:r>
        <w:rPr>
          <w:b/>
          <w:szCs w:val="24"/>
          <w:lang w:eastAsia="zh-CN"/>
        </w:rPr>
        <w:t>ŠILUMOS RENOVUOTOJE TRIVAMZDĖJE ŠILDYMO SISTEMOJE PASKIRSTYMO METODAS NR. 8</w:t>
      </w:r>
    </w:p>
    <w:p w:rsidR="00FB3BD8" w:rsidRDefault="00FB3BD8">
      <w:pPr>
        <w:jc w:val="center"/>
        <w:rPr>
          <w:b/>
          <w:szCs w:val="24"/>
          <w:lang w:eastAsia="zh-CN"/>
        </w:rPr>
      </w:pPr>
    </w:p>
    <w:p w:rsidR="00FB3BD8" w:rsidRDefault="00EE1851">
      <w:pPr>
        <w:tabs>
          <w:tab w:val="left" w:pos="709"/>
        </w:tabs>
        <w:jc w:val="center"/>
        <w:rPr>
          <w:b/>
          <w:szCs w:val="24"/>
        </w:rPr>
      </w:pPr>
      <w:r>
        <w:rPr>
          <w:b/>
          <w:szCs w:val="24"/>
        </w:rPr>
        <w:t>I SKYRIUS</w:t>
      </w:r>
    </w:p>
    <w:p w:rsidR="00FB3BD8" w:rsidRDefault="00EE1851">
      <w:pPr>
        <w:tabs>
          <w:tab w:val="left" w:pos="709"/>
        </w:tabs>
        <w:jc w:val="center"/>
        <w:rPr>
          <w:b/>
          <w:szCs w:val="24"/>
        </w:rPr>
      </w:pPr>
      <w:r>
        <w:rPr>
          <w:b/>
          <w:szCs w:val="24"/>
        </w:rPr>
        <w:t>BENDROSIOS NUOSTATOS</w:t>
      </w:r>
    </w:p>
    <w:p w:rsidR="00FB3BD8" w:rsidRDefault="00FB3BD8">
      <w:pPr>
        <w:jc w:val="center"/>
        <w:rPr>
          <w:b/>
          <w:szCs w:val="24"/>
          <w:lang w:eastAsia="zh-CN"/>
        </w:rPr>
      </w:pPr>
    </w:p>
    <w:p w:rsidR="00FB3BD8" w:rsidRDefault="00EE1851">
      <w:pPr>
        <w:tabs>
          <w:tab w:val="left" w:pos="709"/>
        </w:tabs>
        <w:ind w:firstLine="709"/>
        <w:jc w:val="both"/>
        <w:rPr>
          <w:szCs w:val="24"/>
          <w:lang w:eastAsia="zh-CN"/>
        </w:rPr>
      </w:pPr>
      <w:r>
        <w:rPr>
          <w:szCs w:val="24"/>
          <w:lang w:eastAsia="zh-CN"/>
        </w:rPr>
        <w:t xml:space="preserve">1. Šilumos renovuotoje </w:t>
      </w:r>
      <w:proofErr w:type="spellStart"/>
      <w:r>
        <w:rPr>
          <w:szCs w:val="24"/>
          <w:lang w:eastAsia="zh-CN"/>
        </w:rPr>
        <w:t>trivamzdėje</w:t>
      </w:r>
      <w:proofErr w:type="spellEnd"/>
      <w:r>
        <w:rPr>
          <w:szCs w:val="24"/>
          <w:lang w:eastAsia="zh-CN"/>
        </w:rPr>
        <w:t xml:space="preserve"> šildymo sistemoje paskirstymo metodas Nr. 8 </w:t>
      </w:r>
      <w:r>
        <w:rPr>
          <w:szCs w:val="24"/>
          <w:lang w:eastAsia="zh-CN"/>
        </w:rPr>
        <w:br/>
        <w:t>(toliau – Metodas Nr. 8) gali būti taikomas, kai:</w:t>
      </w:r>
    </w:p>
    <w:p w:rsidR="00FB3BD8" w:rsidRDefault="00EE1851">
      <w:pPr>
        <w:tabs>
          <w:tab w:val="left" w:pos="709"/>
        </w:tabs>
        <w:ind w:firstLine="709"/>
        <w:jc w:val="both"/>
        <w:rPr>
          <w:szCs w:val="24"/>
          <w:lang w:eastAsia="zh-CN"/>
        </w:rPr>
      </w:pPr>
      <w:r>
        <w:rPr>
          <w:szCs w:val="24"/>
          <w:lang w:eastAsia="zh-CN"/>
        </w:rPr>
        <w:t xml:space="preserve">1.1. pastate įrengta </w:t>
      </w:r>
      <w:proofErr w:type="spellStart"/>
      <w:r>
        <w:rPr>
          <w:szCs w:val="24"/>
          <w:lang w:eastAsia="zh-CN"/>
        </w:rPr>
        <w:t>trivamzdė</w:t>
      </w:r>
      <w:proofErr w:type="spellEnd"/>
      <w:r>
        <w:rPr>
          <w:szCs w:val="24"/>
          <w:lang w:eastAsia="zh-CN"/>
        </w:rPr>
        <w:t xml:space="preserve"> šildymo sistema, kurios </w:t>
      </w:r>
      <w:proofErr w:type="spellStart"/>
      <w:r>
        <w:rPr>
          <w:szCs w:val="24"/>
          <w:lang w:eastAsia="zh-CN"/>
        </w:rPr>
        <w:t>šilumnešis</w:t>
      </w:r>
      <w:proofErr w:type="spellEnd"/>
      <w:r>
        <w:rPr>
          <w:szCs w:val="24"/>
          <w:lang w:eastAsia="zh-CN"/>
        </w:rPr>
        <w:t xml:space="preserve"> cirkuliuoja ne tik butų ir (ar) patalpų šildymo prietaisuose, bet ir vonių patalpų šildytuvuose;</w:t>
      </w:r>
    </w:p>
    <w:p w:rsidR="00FB3BD8" w:rsidRDefault="00EE1851">
      <w:pPr>
        <w:tabs>
          <w:tab w:val="left" w:pos="709"/>
        </w:tabs>
        <w:ind w:firstLine="709"/>
        <w:jc w:val="both"/>
        <w:rPr>
          <w:szCs w:val="24"/>
          <w:lang w:eastAsia="zh-CN"/>
        </w:rPr>
      </w:pPr>
      <w:r>
        <w:rPr>
          <w:szCs w:val="24"/>
          <w:lang w:eastAsia="zh-CN"/>
        </w:rPr>
        <w:t>1.2. šiluma ir karštas vanduo šilumos ir (ar) karšto vandens vartotojams tiekiami iš pastato individualaus šilumos punkto;</w:t>
      </w:r>
    </w:p>
    <w:p w:rsidR="00FB3BD8" w:rsidRDefault="00EE1851">
      <w:pPr>
        <w:ind w:firstLine="720"/>
        <w:jc w:val="both"/>
        <w:rPr>
          <w:szCs w:val="24"/>
          <w:lang w:eastAsia="zh-CN"/>
        </w:rPr>
      </w:pPr>
      <w:r>
        <w:rPr>
          <w:szCs w:val="24"/>
          <w:lang w:eastAsia="zh-CN"/>
        </w:rPr>
        <w:t>1.3. visas pastate suvartotas šilumos kiekis nustatomas:</w:t>
      </w:r>
    </w:p>
    <w:p w:rsidR="00FB3BD8" w:rsidRDefault="00EE1851">
      <w:pPr>
        <w:ind w:firstLine="709"/>
        <w:jc w:val="both"/>
        <w:rPr>
          <w:szCs w:val="24"/>
          <w:lang w:eastAsia="zh-CN"/>
        </w:rPr>
      </w:pPr>
      <w:r>
        <w:rPr>
          <w:szCs w:val="24"/>
          <w:lang w:eastAsia="zh-CN"/>
        </w:rPr>
        <w:t>1.3.1. pagal vieno įvadinio šilumos apskaitos prietaiso, matuojančio šilumos kiekį pastatui šildyti ir karštam vandeniui (</w:t>
      </w:r>
      <w:r>
        <w:rPr>
          <w:position w:val="-12"/>
          <w:szCs w:val="24"/>
          <w:lang w:eastAsia="zh-CN"/>
        </w:rPr>
        <w:object w:dxaOrig="600" w:dyaOrig="360" w14:anchorId="5E6DE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75pt" o:ole="">
            <v:imagedata r:id="rId11" o:title=""/>
          </v:shape>
          <o:OLEObject Type="Embed" ProgID="Equation.3" ShapeID="_x0000_i1025" DrawAspect="Content" ObjectID="_1555405399" r:id="rId12"/>
        </w:object>
      </w:r>
      <w:r>
        <w:rPr>
          <w:szCs w:val="22"/>
          <w:lang w:eastAsia="zh-CN"/>
        </w:rPr>
        <w:t>)</w:t>
      </w:r>
      <w:r>
        <w:rPr>
          <w:szCs w:val="24"/>
          <w:lang w:eastAsia="zh-CN"/>
        </w:rPr>
        <w:t>, rodmenis;</w:t>
      </w:r>
    </w:p>
    <w:p w:rsidR="00FB3BD8" w:rsidRDefault="00EE1851">
      <w:pPr>
        <w:ind w:firstLine="709"/>
        <w:jc w:val="both"/>
        <w:rPr>
          <w:szCs w:val="24"/>
          <w:lang w:eastAsia="zh-CN"/>
        </w:rPr>
      </w:pPr>
      <w:r>
        <w:rPr>
          <w:szCs w:val="24"/>
          <w:lang w:eastAsia="zh-CN"/>
        </w:rPr>
        <w:t xml:space="preserve">1.3.2. </w:t>
      </w:r>
      <w:r>
        <w:rPr>
          <w:szCs w:val="24"/>
        </w:rPr>
        <w:t>pagal dviejų atsiskaitomųjų šilumos apskaitos prietaisų, įrengtų nuosekliai, vienas iš kurių matuoja šilumos kiekį pastatui šildyti ir karštam vandeniui (</w:t>
      </w:r>
      <w:r>
        <w:rPr>
          <w:position w:val="-12"/>
          <w:szCs w:val="24"/>
        </w:rPr>
        <w:object w:dxaOrig="600" w:dyaOrig="360" w14:anchorId="5E6DE63E">
          <v:shape id="_x0000_i1026" type="#_x0000_t75" style="width:30pt;height:18.75pt;mso-position-horizontal:absolute" o:ole="" o:preferrelative="f">
            <v:imagedata r:id="rId13" o:title=""/>
            <o:lock v:ext="edit" aspectratio="f"/>
          </v:shape>
          <o:OLEObject Type="Embed" ProgID="Equation.3" ShapeID="_x0000_i1026" DrawAspect="Content" ObjectID="_1555405400" r:id="rId14"/>
        </w:object>
      </w:r>
      <w:r>
        <w:rPr>
          <w:szCs w:val="24"/>
        </w:rPr>
        <w:t xml:space="preserve">), kitas – pastatui šildyti </w:t>
      </w:r>
      <w:r>
        <w:rPr>
          <w:szCs w:val="24"/>
        </w:rPr>
        <w:br/>
        <w:t>(</w:t>
      </w:r>
      <w:r>
        <w:rPr>
          <w:position w:val="-12"/>
          <w:szCs w:val="24"/>
        </w:rPr>
        <w:object w:dxaOrig="660" w:dyaOrig="360" w14:anchorId="5E6DE63F">
          <v:shape id="_x0000_i1027" type="#_x0000_t75" style="width:33pt;height:18.75pt" o:ole="" o:preferrelative="f">
            <v:imagedata r:id="rId15" o:title=""/>
            <o:lock v:ext="edit" aspectratio="f"/>
          </v:shape>
          <o:OLEObject Type="Embed" ProgID="Equation.3" ShapeID="_x0000_i1027" DrawAspect="Content" ObjectID="_1555405401" r:id="rId16"/>
        </w:object>
      </w:r>
      <w:r>
        <w:rPr>
          <w:szCs w:val="24"/>
        </w:rPr>
        <w:t>);</w:t>
      </w:r>
    </w:p>
    <w:p w:rsidR="00FB3BD8" w:rsidRDefault="00EE1851">
      <w:pPr>
        <w:tabs>
          <w:tab w:val="left" w:pos="709"/>
        </w:tabs>
        <w:ind w:firstLine="709"/>
        <w:jc w:val="both"/>
        <w:rPr>
          <w:rFonts w:eastAsia="Calibri"/>
          <w:szCs w:val="24"/>
        </w:rPr>
      </w:pPr>
      <w:r>
        <w:rPr>
          <w:rFonts w:eastAsia="Calibri"/>
          <w:szCs w:val="24"/>
        </w:rPr>
        <w:t>1.4. bute ar kitoje patalpoje, kuriuose esantys karšto vandens vartojimo prietaisai prijungti prie pastato karšto vandens tiekimo sistemos</w:t>
      </w:r>
      <w:r>
        <w:rPr>
          <w:rFonts w:eastAsia="Calibri"/>
          <w:i/>
          <w:szCs w:val="24"/>
        </w:rPr>
        <w:t>,</w:t>
      </w:r>
      <w:r>
        <w:rPr>
          <w:rFonts w:eastAsia="Calibri"/>
          <w:szCs w:val="24"/>
        </w:rPr>
        <w:t xml:space="preserve"> suvartotas karšto vandens kiekis nustatomas:</w:t>
      </w:r>
    </w:p>
    <w:p w:rsidR="00FB3BD8" w:rsidRDefault="00EE1851">
      <w:pPr>
        <w:tabs>
          <w:tab w:val="left" w:pos="709"/>
        </w:tabs>
        <w:ind w:firstLine="709"/>
        <w:jc w:val="both"/>
        <w:rPr>
          <w:rFonts w:eastAsia="Calibri"/>
          <w:szCs w:val="24"/>
        </w:rPr>
      </w:pPr>
      <w:r>
        <w:rPr>
          <w:rFonts w:eastAsia="Calibri"/>
          <w:szCs w:val="24"/>
        </w:rPr>
        <w:t>1.4.1. pagal faktinius karšto vandens apskaitos prietaisų rodmenis;</w:t>
      </w:r>
    </w:p>
    <w:p w:rsidR="00FB3BD8" w:rsidRDefault="00EE1851">
      <w:pPr>
        <w:tabs>
          <w:tab w:val="left" w:pos="709"/>
        </w:tabs>
        <w:ind w:firstLine="709"/>
        <w:jc w:val="both"/>
        <w:rPr>
          <w:rFonts w:eastAsia="Calibri"/>
          <w:szCs w:val="24"/>
        </w:rPr>
      </w:pPr>
      <w:r>
        <w:rPr>
          <w:rFonts w:eastAsia="Calibri"/>
          <w:szCs w:val="24"/>
        </w:rPr>
        <w:t>1.4.2. pagal karšto vandens suvartojimo normas, kurių taikymo sąlygos nurodytos Šilumos paskirstymo vartotojams metodų rengimo ir taikymo taisyklėse, patvirtintose Komisijos 2004 m. lapkričio 11 d. nutarimu Nr. O3-121 „Dėl Šilumos paskirstymo vartotojams metodų rengimo ir taikymo taisyklių patvirtinimo“;</w:t>
      </w:r>
    </w:p>
    <w:p w:rsidR="00FB3BD8" w:rsidRDefault="00EE1851">
      <w:pPr>
        <w:tabs>
          <w:tab w:val="left" w:pos="709"/>
        </w:tabs>
        <w:ind w:firstLine="709"/>
        <w:jc w:val="both"/>
        <w:rPr>
          <w:lang w:eastAsia="lt-LT"/>
        </w:rPr>
      </w:pPr>
      <w:r>
        <w:rPr>
          <w:szCs w:val="24"/>
          <w:lang w:eastAsia="zh-CN"/>
        </w:rPr>
        <w:t>1.5. pastate suvartotas karšto vandens kiekis nustatomas pagal geriamojo vandens apskaitos prietaiso, geriamojo vandens tiekėjo įrengto pastate prieš karšto vandens ruošimo įrenginius, rodmenis.</w:t>
      </w:r>
      <w:r>
        <w:rPr>
          <w:lang w:eastAsia="lt-LT"/>
        </w:rPr>
        <w:t xml:space="preserve"> </w:t>
      </w:r>
    </w:p>
    <w:p w:rsidR="00FB3BD8" w:rsidRDefault="00FB3BD8">
      <w:pPr>
        <w:tabs>
          <w:tab w:val="left" w:pos="709"/>
        </w:tabs>
        <w:jc w:val="both"/>
        <w:rPr>
          <w:lang w:eastAsia="lt-LT"/>
        </w:rPr>
      </w:pPr>
    </w:p>
    <w:p w:rsidR="00FB3BD8" w:rsidRDefault="00FB3BD8">
      <w:pPr>
        <w:tabs>
          <w:tab w:val="left" w:pos="709"/>
        </w:tabs>
        <w:jc w:val="both"/>
        <w:rPr>
          <w:lang w:eastAsia="lt-LT"/>
        </w:rPr>
      </w:pPr>
    </w:p>
    <w:p w:rsidR="00FB3BD8" w:rsidRDefault="00FB3BD8">
      <w:pPr>
        <w:tabs>
          <w:tab w:val="left" w:pos="709"/>
        </w:tabs>
        <w:jc w:val="both"/>
        <w:rPr>
          <w:lang w:eastAsia="lt-LT"/>
        </w:rPr>
      </w:pPr>
    </w:p>
    <w:p w:rsidR="00FB3BD8" w:rsidRDefault="00EE1851">
      <w:pPr>
        <w:rPr>
          <w:szCs w:val="24"/>
          <w:lang w:eastAsia="zh-CN"/>
        </w:rPr>
      </w:pPr>
      <w:r>
        <w:rPr>
          <w:szCs w:val="24"/>
          <w:lang w:eastAsia="zh-CN"/>
        </w:rPr>
        <w:br w:type="page"/>
      </w:r>
    </w:p>
    <w:p w:rsidR="00FB3BD8" w:rsidRDefault="00EE1851">
      <w:pPr>
        <w:tabs>
          <w:tab w:val="left" w:pos="709"/>
        </w:tabs>
        <w:jc w:val="center"/>
        <w:rPr>
          <w:b/>
          <w:szCs w:val="24"/>
        </w:rPr>
      </w:pPr>
      <w:r>
        <w:rPr>
          <w:b/>
          <w:szCs w:val="24"/>
        </w:rPr>
        <w:t>II SKYRIUS</w:t>
      </w:r>
    </w:p>
    <w:p w:rsidR="00FB3BD8" w:rsidRDefault="00EE1851">
      <w:pPr>
        <w:tabs>
          <w:tab w:val="left" w:pos="709"/>
        </w:tabs>
        <w:jc w:val="center"/>
        <w:rPr>
          <w:b/>
          <w:szCs w:val="24"/>
        </w:rPr>
      </w:pPr>
      <w:r>
        <w:rPr>
          <w:b/>
          <w:szCs w:val="24"/>
        </w:rPr>
        <w:t>METODO NR. 8A VARIANTAS</w:t>
      </w:r>
    </w:p>
    <w:p w:rsidR="00FB3BD8" w:rsidRDefault="00FB3BD8">
      <w:pPr>
        <w:suppressAutoHyphens/>
        <w:jc w:val="both"/>
        <w:textAlignment w:val="center"/>
        <w:rPr>
          <w:szCs w:val="24"/>
          <w:lang w:eastAsia="zh-CN"/>
        </w:rPr>
      </w:pPr>
    </w:p>
    <w:p w:rsidR="00FB3BD8" w:rsidRDefault="00EE1851">
      <w:pPr>
        <w:ind w:firstLine="720"/>
        <w:jc w:val="both"/>
        <w:rPr>
          <w:szCs w:val="24"/>
          <w:lang w:eastAsia="zh-CN"/>
        </w:rPr>
      </w:pPr>
      <w:r>
        <w:rPr>
          <w:szCs w:val="24"/>
        </w:rPr>
        <w:t xml:space="preserve">2. Metodo Nr. 8A variantas taikomas, kai </w:t>
      </w:r>
      <w:r>
        <w:rPr>
          <w:szCs w:val="24"/>
          <w:lang w:eastAsia="zh-CN"/>
        </w:rPr>
        <w:t>visas pastate suvartotas šilumos kiekis nustatomas pagal vieno įvadinio šilumos apskaitos prietaiso, matuojančio šilumos kiekį pastatui šildyti ir karštam vandeniui (</w:t>
      </w:r>
      <w:r>
        <w:rPr>
          <w:position w:val="-12"/>
          <w:szCs w:val="24"/>
          <w:lang w:eastAsia="zh-CN"/>
        </w:rPr>
        <w:object w:dxaOrig="600" w:dyaOrig="360" w14:anchorId="5E6DE640">
          <v:shape id="_x0000_i1028" type="#_x0000_t75" style="width:30pt;height:18.75pt" o:ole="">
            <v:imagedata r:id="rId11" o:title=""/>
          </v:shape>
          <o:OLEObject Type="Embed" ProgID="Equation.3" ShapeID="_x0000_i1028" DrawAspect="Content" ObjectID="_1555405402" r:id="rId17"/>
        </w:object>
      </w:r>
      <w:r>
        <w:rPr>
          <w:szCs w:val="22"/>
          <w:lang w:eastAsia="zh-CN"/>
        </w:rPr>
        <w:t>)</w:t>
      </w:r>
      <w:r>
        <w:rPr>
          <w:szCs w:val="24"/>
          <w:lang w:eastAsia="zh-CN"/>
        </w:rPr>
        <w:t>, rodmenis.</w:t>
      </w:r>
    </w:p>
    <w:p w:rsidR="00FB3BD8" w:rsidRDefault="00EE1851">
      <w:pPr>
        <w:tabs>
          <w:tab w:val="left" w:pos="709"/>
        </w:tabs>
        <w:suppressAutoHyphens/>
        <w:ind w:firstLine="709"/>
        <w:jc w:val="both"/>
        <w:textAlignment w:val="center"/>
        <w:rPr>
          <w:szCs w:val="24"/>
        </w:rPr>
      </w:pPr>
      <w:r>
        <w:rPr>
          <w:szCs w:val="24"/>
        </w:rPr>
        <w:t>3. Kiekvienam atsiskaitymo laikotarpiui sudaromas šilumos balansas – visas pastate suvartotas šilumos kiekis (</w:t>
      </w:r>
      <w:r>
        <w:rPr>
          <w:i/>
          <w:szCs w:val="24"/>
        </w:rPr>
        <w:object w:dxaOrig="320" w:dyaOrig="320" w14:anchorId="5E6DE641">
          <v:shape id="_x0000_i1029" type="#_x0000_t75" style="width:15.75pt;height:15.75pt" o:ole="">
            <v:imagedata r:id="rId18" o:title=""/>
          </v:shape>
          <o:OLEObject Type="Embed" ProgID="Equation.3" ShapeID="_x0000_i1029" DrawAspect="Content" ObjectID="_1555405403" r:id="rId19"/>
        </w:object>
      </w:r>
      <w:r>
        <w:rPr>
          <w:szCs w:val="24"/>
        </w:rPr>
        <w:t>) susideda iš šilumos kiekių sumos:</w:t>
      </w:r>
    </w:p>
    <w:p w:rsidR="00FB3BD8" w:rsidRDefault="00EE1851">
      <w:pPr>
        <w:tabs>
          <w:tab w:val="left" w:pos="709"/>
        </w:tabs>
        <w:suppressAutoHyphens/>
        <w:ind w:firstLine="709"/>
        <w:jc w:val="both"/>
        <w:textAlignment w:val="center"/>
        <w:rPr>
          <w:szCs w:val="24"/>
        </w:rPr>
      </w:pPr>
      <w:r>
        <w:rPr>
          <w:szCs w:val="24"/>
        </w:rPr>
        <w:t>3.1. šildymo sezono metu:</w:t>
      </w:r>
    </w:p>
    <w:p w:rsidR="00FB3BD8" w:rsidRDefault="00EE1851">
      <w:pPr>
        <w:tabs>
          <w:tab w:val="left" w:pos="709"/>
        </w:tabs>
        <w:suppressAutoHyphens/>
        <w:jc w:val="right"/>
        <w:textAlignment w:val="center"/>
        <w:rPr>
          <w:szCs w:val="24"/>
        </w:rPr>
      </w:pPr>
      <w:r>
        <w:rPr>
          <w:i/>
          <w:szCs w:val="24"/>
        </w:rPr>
        <w:object w:dxaOrig="3760" w:dyaOrig="360" w14:anchorId="5E6DE642">
          <v:shape id="_x0000_i1030" type="#_x0000_t75" style="width:194.25pt;height:18.75pt" o:ole="">
            <v:imagedata r:id="rId20" o:title=""/>
          </v:shape>
          <o:OLEObject Type="Embed" ProgID="Equation.3" ShapeID="_x0000_i1030" DrawAspect="Content" ObjectID="_1555405404" r:id="rId21"/>
        </w:object>
      </w:r>
      <w:r>
        <w:rPr>
          <w:szCs w:val="24"/>
        </w:rPr>
        <w:t>,</w:t>
      </w:r>
      <w:r>
        <w:rPr>
          <w:i/>
          <w:szCs w:val="24"/>
        </w:rPr>
        <w:t xml:space="preserve"> kWh</w:t>
      </w:r>
      <w:r>
        <w:rPr>
          <w:szCs w:val="24"/>
        </w:rPr>
        <w:t>;</w:t>
      </w:r>
      <w:r>
        <w:rPr>
          <w:szCs w:val="24"/>
        </w:rPr>
        <w:tab/>
      </w:r>
      <w:r>
        <w:rPr>
          <w:szCs w:val="24"/>
        </w:rPr>
        <w:tab/>
      </w:r>
      <w:r>
        <w:rPr>
          <w:szCs w:val="24"/>
        </w:rPr>
        <w:tab/>
        <w:t>(1)</w:t>
      </w:r>
    </w:p>
    <w:p w:rsidR="00FB3BD8" w:rsidRDefault="00EE1851">
      <w:pPr>
        <w:tabs>
          <w:tab w:val="left" w:pos="709"/>
        </w:tabs>
        <w:suppressAutoHyphens/>
        <w:jc w:val="both"/>
        <w:textAlignment w:val="center"/>
        <w:rPr>
          <w:i/>
          <w:sz w:val="22"/>
          <w:szCs w:val="22"/>
        </w:rPr>
      </w:pPr>
      <w:r>
        <w:rPr>
          <w:i/>
          <w:sz w:val="22"/>
          <w:szCs w:val="22"/>
        </w:rPr>
        <w:t>čia:</w:t>
      </w:r>
    </w:p>
    <w:p w:rsidR="00FB3BD8" w:rsidRDefault="00EE1851">
      <w:pPr>
        <w:tabs>
          <w:tab w:val="left" w:pos="709"/>
        </w:tabs>
        <w:suppressAutoHyphens/>
        <w:ind w:firstLine="709"/>
        <w:jc w:val="both"/>
        <w:textAlignment w:val="center"/>
        <w:rPr>
          <w:i/>
          <w:sz w:val="22"/>
          <w:szCs w:val="22"/>
        </w:rPr>
      </w:pPr>
      <w:r>
        <w:rPr>
          <w:i/>
          <w:sz w:val="22"/>
          <w:szCs w:val="22"/>
        </w:rPr>
        <w:object w:dxaOrig="580" w:dyaOrig="320" w14:anchorId="5E6DE643">
          <v:shape id="_x0000_i1031" type="#_x0000_t75" style="width:30pt;height:15.75pt" o:ole="">
            <v:imagedata r:id="rId22" o:title=""/>
          </v:shape>
          <o:OLEObject Type="Embed" ProgID="Equation.3" ShapeID="_x0000_i1031" DrawAspect="Content" ObjectID="_1555405405" r:id="rId23"/>
        </w:object>
      </w:r>
      <w:r>
        <w:rPr>
          <w:i/>
          <w:sz w:val="22"/>
          <w:szCs w:val="22"/>
        </w:rPr>
        <w:t xml:space="preserve"> – pastate suvartotas šilumos kiekis, nustatytas pagal šilumos apskaitos prietaiso pastatui šildyti ir karštam vandeniui rodmenis, kWh;</w:t>
      </w:r>
    </w:p>
    <w:p w:rsidR="00FB3BD8" w:rsidRDefault="00EE1851">
      <w:pPr>
        <w:tabs>
          <w:tab w:val="left" w:pos="709"/>
        </w:tabs>
        <w:suppressAutoHyphens/>
        <w:ind w:firstLine="709"/>
        <w:jc w:val="both"/>
        <w:textAlignment w:val="center"/>
        <w:rPr>
          <w:i/>
          <w:sz w:val="22"/>
          <w:szCs w:val="22"/>
        </w:rPr>
      </w:pPr>
      <w:r>
        <w:rPr>
          <w:i/>
          <w:sz w:val="22"/>
          <w:szCs w:val="22"/>
        </w:rPr>
        <w:object w:dxaOrig="480" w:dyaOrig="320" w14:anchorId="5E6DE644">
          <v:shape id="_x0000_i1032" type="#_x0000_t75" style="width:24.75pt;height:15.75pt" o:ole="">
            <v:imagedata r:id="rId24" o:title=""/>
          </v:shape>
          <o:OLEObject Type="Embed" ProgID="Equation.3" ShapeID="_x0000_i1032" DrawAspect="Content" ObjectID="_1555405406" r:id="rId25"/>
        </w:object>
      </w:r>
      <w:r>
        <w:rPr>
          <w:i/>
          <w:sz w:val="22"/>
          <w:szCs w:val="22"/>
        </w:rPr>
        <w:t xml:space="preserve"> – pastate suvartotas šilumos kiekis karštam vandeniui paruošti, kWh;</w:t>
      </w:r>
    </w:p>
    <w:p w:rsidR="00FB3BD8" w:rsidRDefault="00EE1851">
      <w:pPr>
        <w:tabs>
          <w:tab w:val="left" w:pos="709"/>
        </w:tabs>
        <w:suppressAutoHyphens/>
        <w:ind w:firstLine="709"/>
        <w:jc w:val="both"/>
        <w:textAlignment w:val="center"/>
        <w:rPr>
          <w:i/>
          <w:sz w:val="22"/>
          <w:szCs w:val="22"/>
        </w:rPr>
      </w:pPr>
      <w:r>
        <w:rPr>
          <w:i/>
          <w:sz w:val="22"/>
          <w:szCs w:val="22"/>
        </w:rPr>
        <w:object w:dxaOrig="420" w:dyaOrig="320" w14:anchorId="5E6DE645">
          <v:shape id="_x0000_i1033" type="#_x0000_t75" style="width:21.75pt;height:15.75pt" o:ole="">
            <v:imagedata r:id="rId26" o:title=""/>
          </v:shape>
          <o:OLEObject Type="Embed" ProgID="Equation.3" ShapeID="_x0000_i1033" DrawAspect="Content" ObjectID="_1555405407" r:id="rId27"/>
        </w:object>
      </w:r>
      <w:r>
        <w:rPr>
          <w:i/>
          <w:sz w:val="22"/>
          <w:szCs w:val="22"/>
        </w:rPr>
        <w:t xml:space="preserve"> – pastate suvartotas šilumos kiekis karšto vandens temperatūrai palaikyti (cirkuliacijai), kWh;</w:t>
      </w:r>
    </w:p>
    <w:p w:rsidR="00FB3BD8" w:rsidRDefault="00EE1851">
      <w:pPr>
        <w:tabs>
          <w:tab w:val="left" w:pos="709"/>
        </w:tabs>
        <w:suppressAutoHyphens/>
        <w:ind w:firstLine="709"/>
        <w:jc w:val="both"/>
        <w:textAlignment w:val="center"/>
        <w:rPr>
          <w:i/>
          <w:sz w:val="22"/>
          <w:szCs w:val="22"/>
        </w:rPr>
      </w:pPr>
      <w:r>
        <w:rPr>
          <w:i/>
          <w:sz w:val="22"/>
          <w:szCs w:val="22"/>
        </w:rPr>
        <w:object w:dxaOrig="499" w:dyaOrig="360" w14:anchorId="5E6DE646">
          <v:shape id="_x0000_i1034" type="#_x0000_t75" style="width:24.75pt;height:17.25pt" o:ole="">
            <v:imagedata r:id="rId28" o:title=""/>
          </v:shape>
          <o:OLEObject Type="Embed" ProgID="Equation.3" ShapeID="_x0000_i1034" DrawAspect="Content" ObjectID="_1555405408" r:id="rId29"/>
        </w:object>
      </w:r>
      <w:r>
        <w:rPr>
          <w:i/>
          <w:sz w:val="22"/>
          <w:szCs w:val="22"/>
        </w:rPr>
        <w:t xml:space="preserve"> – pastate suvartotas šilumos kiekis vonių patalpoms šildyti, kWh;</w:t>
      </w:r>
    </w:p>
    <w:p w:rsidR="00FB3BD8" w:rsidRDefault="00EE1851">
      <w:pPr>
        <w:tabs>
          <w:tab w:val="left" w:pos="709"/>
        </w:tabs>
        <w:suppressAutoHyphens/>
        <w:ind w:firstLine="709"/>
        <w:jc w:val="both"/>
        <w:textAlignment w:val="center"/>
        <w:rPr>
          <w:i/>
          <w:sz w:val="22"/>
          <w:szCs w:val="22"/>
        </w:rPr>
      </w:pPr>
      <w:r>
        <w:rPr>
          <w:i/>
          <w:sz w:val="22"/>
          <w:szCs w:val="22"/>
        </w:rPr>
        <w:object w:dxaOrig="420" w:dyaOrig="360" w14:anchorId="5E6DE647">
          <v:shape id="_x0000_i1035" type="#_x0000_t75" style="width:21.75pt;height:18.75pt" o:ole="">
            <v:imagedata r:id="rId30" o:title=""/>
          </v:shape>
          <o:OLEObject Type="Embed" ProgID="Equation.3" ShapeID="_x0000_i1035" DrawAspect="Content" ObjectID="_1555405409" r:id="rId31"/>
        </w:object>
      </w:r>
      <w:r>
        <w:rPr>
          <w:i/>
          <w:sz w:val="22"/>
          <w:szCs w:val="22"/>
        </w:rPr>
        <w:t xml:space="preserve"> – šilumos kiekis pastatui šildyti, kWh;</w:t>
      </w:r>
    </w:p>
    <w:p w:rsidR="00FB3BD8" w:rsidRDefault="00EE1851">
      <w:pPr>
        <w:tabs>
          <w:tab w:val="left" w:pos="709"/>
        </w:tabs>
        <w:suppressAutoHyphens/>
        <w:ind w:firstLine="709"/>
        <w:jc w:val="both"/>
        <w:textAlignment w:val="center"/>
        <w:rPr>
          <w:szCs w:val="24"/>
        </w:rPr>
      </w:pPr>
      <w:r>
        <w:rPr>
          <w:szCs w:val="24"/>
        </w:rPr>
        <w:t xml:space="preserve">3.2. </w:t>
      </w:r>
      <w:proofErr w:type="spellStart"/>
      <w:r>
        <w:rPr>
          <w:szCs w:val="24"/>
        </w:rPr>
        <w:t>nešildymo</w:t>
      </w:r>
      <w:proofErr w:type="spellEnd"/>
      <w:r>
        <w:rPr>
          <w:szCs w:val="24"/>
        </w:rPr>
        <w:t xml:space="preserve"> sezono metu:</w:t>
      </w:r>
    </w:p>
    <w:p w:rsidR="00FB3BD8" w:rsidRDefault="00EE1851">
      <w:pPr>
        <w:tabs>
          <w:tab w:val="left" w:pos="709"/>
        </w:tabs>
        <w:suppressAutoHyphens/>
        <w:jc w:val="right"/>
        <w:textAlignment w:val="center"/>
        <w:rPr>
          <w:szCs w:val="24"/>
        </w:rPr>
      </w:pPr>
      <w:r>
        <w:rPr>
          <w:i/>
          <w:szCs w:val="24"/>
        </w:rPr>
        <w:object w:dxaOrig="3120" w:dyaOrig="360" w14:anchorId="5E6DE648">
          <v:shape id="_x0000_i1036" type="#_x0000_t75" style="width:170.25pt;height:18pt" o:ole="">
            <v:imagedata r:id="rId32" o:title=""/>
          </v:shape>
          <o:OLEObject Type="Embed" ProgID="Equation.3" ShapeID="_x0000_i1036" DrawAspect="Content" ObjectID="_1555405410" r:id="rId33"/>
        </w:object>
      </w:r>
      <w:r>
        <w:rPr>
          <w:szCs w:val="24"/>
        </w:rPr>
        <w:t>,</w:t>
      </w:r>
      <w:r>
        <w:rPr>
          <w:i/>
          <w:szCs w:val="24"/>
        </w:rPr>
        <w:t xml:space="preserve"> kWh</w:t>
      </w:r>
      <w:r>
        <w:rPr>
          <w:szCs w:val="24"/>
        </w:rPr>
        <w:t>.</w:t>
      </w:r>
      <w:r>
        <w:rPr>
          <w:szCs w:val="24"/>
        </w:rPr>
        <w:tab/>
      </w:r>
      <w:r>
        <w:rPr>
          <w:szCs w:val="24"/>
        </w:rPr>
        <w:tab/>
      </w:r>
      <w:r>
        <w:rPr>
          <w:szCs w:val="24"/>
        </w:rPr>
        <w:tab/>
      </w:r>
      <w:r>
        <w:rPr>
          <w:szCs w:val="24"/>
        </w:rPr>
        <w:tab/>
        <w:t>(2)</w:t>
      </w:r>
    </w:p>
    <w:p w:rsidR="00FB3BD8" w:rsidRDefault="00EE1851">
      <w:pPr>
        <w:tabs>
          <w:tab w:val="left" w:pos="709"/>
        </w:tabs>
        <w:suppressAutoHyphens/>
        <w:ind w:firstLine="709"/>
        <w:jc w:val="both"/>
        <w:textAlignment w:val="center"/>
        <w:rPr>
          <w:iCs/>
          <w:szCs w:val="24"/>
        </w:rPr>
      </w:pPr>
      <w:r>
        <w:rPr>
          <w:iCs/>
          <w:szCs w:val="24"/>
        </w:rPr>
        <w:t>4. Pastate suvartotas šilumos kiekis karštam vandeniui paruošti (</w:t>
      </w:r>
      <w:r>
        <w:rPr>
          <w:i/>
          <w:sz w:val="22"/>
          <w:szCs w:val="22"/>
        </w:rPr>
        <w:object w:dxaOrig="480" w:dyaOrig="320" w14:anchorId="5E6DE649">
          <v:shape id="_x0000_i1037" type="#_x0000_t75" style="width:24.75pt;height:15.75pt" o:ole="">
            <v:imagedata r:id="rId24" o:title=""/>
          </v:shape>
          <o:OLEObject Type="Embed" ProgID="Equation.3" ShapeID="_x0000_i1037" DrawAspect="Content" ObjectID="_1555405411" r:id="rId34"/>
        </w:object>
      </w:r>
      <w:r>
        <w:rPr>
          <w:sz w:val="22"/>
          <w:szCs w:val="22"/>
        </w:rPr>
        <w:t>)</w:t>
      </w:r>
      <w:r>
        <w:rPr>
          <w:iCs/>
          <w:szCs w:val="24"/>
        </w:rPr>
        <w:t xml:space="preserve"> šildymo ir </w:t>
      </w:r>
      <w:proofErr w:type="spellStart"/>
      <w:r>
        <w:rPr>
          <w:iCs/>
          <w:szCs w:val="24"/>
        </w:rPr>
        <w:t>nešildymo</w:t>
      </w:r>
      <w:proofErr w:type="spellEnd"/>
      <w:r>
        <w:rPr>
          <w:iCs/>
          <w:szCs w:val="24"/>
        </w:rPr>
        <w:t xml:space="preserve"> sezono metu nustatomas:</w:t>
      </w:r>
    </w:p>
    <w:p w:rsidR="00FB3BD8" w:rsidRDefault="00EE1851">
      <w:pPr>
        <w:tabs>
          <w:tab w:val="left" w:pos="709"/>
        </w:tabs>
        <w:suppressAutoHyphens/>
        <w:ind w:firstLine="709"/>
        <w:jc w:val="right"/>
        <w:textAlignment w:val="center"/>
        <w:rPr>
          <w:szCs w:val="24"/>
        </w:rPr>
      </w:pPr>
      <w:r>
        <w:rPr>
          <w:szCs w:val="24"/>
        </w:rPr>
        <w:object w:dxaOrig="1800" w:dyaOrig="380" w14:anchorId="5E6DE64A">
          <v:shape id="_x0000_i1038" type="#_x0000_t75" style="width:93.75pt;height:19.5pt" o:ole="">
            <v:imagedata r:id="rId35" o:title=""/>
          </v:shape>
          <o:OLEObject Type="Embed" ProgID="Equation.3" ShapeID="_x0000_i1038" DrawAspect="Content" ObjectID="_1555405412" r:id="rId36"/>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(3)</w:t>
      </w:r>
    </w:p>
    <w:p w:rsidR="00FB3BD8" w:rsidRDefault="00EE1851">
      <w:pPr>
        <w:tabs>
          <w:tab w:val="left" w:pos="709"/>
        </w:tabs>
        <w:suppressAutoHyphens/>
        <w:textAlignment w:val="center"/>
        <w:rPr>
          <w:i/>
          <w:sz w:val="22"/>
          <w:szCs w:val="22"/>
        </w:rPr>
      </w:pPr>
      <w:r>
        <w:rPr>
          <w:i/>
          <w:sz w:val="22"/>
          <w:szCs w:val="22"/>
        </w:rPr>
        <w:t>čia:</w:t>
      </w:r>
    </w:p>
    <w:p w:rsidR="00FB3BD8" w:rsidRDefault="00EE1851">
      <w:pPr>
        <w:tabs>
          <w:tab w:val="left" w:pos="709"/>
        </w:tabs>
        <w:suppressAutoHyphens/>
        <w:ind w:firstLine="709"/>
        <w:jc w:val="both"/>
        <w:textAlignment w:val="center"/>
        <w:rPr>
          <w:i/>
          <w:sz w:val="22"/>
          <w:szCs w:val="22"/>
        </w:rPr>
      </w:pPr>
      <w:r>
        <w:rPr>
          <w:i/>
          <w:sz w:val="22"/>
          <w:szCs w:val="22"/>
        </w:rPr>
        <w:object w:dxaOrig="499" w:dyaOrig="360" w14:anchorId="5E6DE64B">
          <v:shape id="_x0000_i1039" type="#_x0000_t75" style="width:26.25pt;height:18.75pt" o:ole="">
            <v:imagedata r:id="rId37" o:title=""/>
          </v:shape>
          <o:OLEObject Type="Embed" ProgID="Equation.3" ShapeID="_x0000_i1039" DrawAspect="Content" ObjectID="_1555405413" r:id="rId38"/>
        </w:object>
      </w:r>
      <w:r>
        <w:rPr>
          <w:i/>
          <w:sz w:val="22"/>
          <w:szCs w:val="22"/>
        </w:rPr>
        <w:t xml:space="preserve"> – šilumos sąnaudos geriamojo vandens vienam kubiniam metrui pašildyti, kWh/m</w:t>
      </w:r>
      <w:r>
        <w:rPr>
          <w:i/>
          <w:sz w:val="22"/>
          <w:szCs w:val="22"/>
          <w:vertAlign w:val="superscript"/>
        </w:rPr>
        <w:t>3</w:t>
      </w:r>
      <w:r>
        <w:rPr>
          <w:i/>
          <w:sz w:val="22"/>
          <w:szCs w:val="22"/>
        </w:rPr>
        <w:t>, nustatomos vadovaujantis Nupirktos šilumos ar kitos energijos kiekio nustatymo pagal normas, kai prieš karšto vandens ruošimo įrenginius šilumos apskaitos prietaiso nėra arba jis sugedęs, metodika, patvirtinta Komisijos 2010 m liepos 27 d. nutarimu Nr. O3-133;</w:t>
      </w:r>
    </w:p>
    <w:p w:rsidR="00FB3BD8" w:rsidRDefault="00EE1851">
      <w:pPr>
        <w:tabs>
          <w:tab w:val="left" w:pos="709"/>
        </w:tabs>
        <w:suppressAutoHyphens/>
        <w:ind w:firstLine="709"/>
        <w:jc w:val="both"/>
        <w:textAlignment w:val="center"/>
        <w:rPr>
          <w:i/>
          <w:sz w:val="22"/>
          <w:szCs w:val="22"/>
        </w:rPr>
      </w:pPr>
      <w:r>
        <w:rPr>
          <w:i/>
          <w:sz w:val="22"/>
          <w:szCs w:val="22"/>
        </w:rPr>
        <w:object w:dxaOrig="499" w:dyaOrig="360" w14:anchorId="5E6DE64C">
          <v:shape id="_x0000_i1040" type="#_x0000_t75" style="width:26.25pt;height:18.75pt" o:ole="">
            <v:imagedata r:id="rId39" o:title=""/>
          </v:shape>
          <o:OLEObject Type="Embed" ProgID="Equation.3" ShapeID="_x0000_i1040" DrawAspect="Content" ObjectID="_1555405414" r:id="rId40"/>
        </w:object>
      </w:r>
      <w:r>
        <w:rPr>
          <w:i/>
          <w:sz w:val="22"/>
          <w:szCs w:val="22"/>
        </w:rPr>
        <w:t xml:space="preserve"> – pastate suvartoto karšto vandens kiekis, nustatomas pagal geriamojo vandens apskaitos prietaiso, geriamojo vandens tiekėjo įrengto pastate prieš karšto vandens ruošimo įrenginius, rodmenis, m</w:t>
      </w:r>
      <w:r>
        <w:rPr>
          <w:i/>
          <w:sz w:val="22"/>
          <w:szCs w:val="22"/>
          <w:vertAlign w:val="superscript"/>
        </w:rPr>
        <w:t>3</w:t>
      </w:r>
      <w:r>
        <w:rPr>
          <w:i/>
          <w:sz w:val="22"/>
          <w:szCs w:val="22"/>
        </w:rPr>
        <w:t>.</w:t>
      </w:r>
    </w:p>
    <w:p w:rsidR="00FB3BD8" w:rsidRDefault="00EE1851">
      <w:pPr>
        <w:tabs>
          <w:tab w:val="left" w:pos="709"/>
        </w:tabs>
        <w:ind w:firstLine="709"/>
        <w:jc w:val="both"/>
        <w:rPr>
          <w:szCs w:val="24"/>
          <w:lang w:eastAsia="zh-CN"/>
        </w:rPr>
      </w:pPr>
      <w:r>
        <w:rPr>
          <w:szCs w:val="24"/>
          <w:lang w:eastAsia="zh-CN"/>
        </w:rPr>
        <w:t>5. Pastate suvartotas šilumos kiekis karšto vandens cirkuliacijai (</w:t>
      </w:r>
      <w:r>
        <w:rPr>
          <w:position w:val="-10"/>
          <w:szCs w:val="24"/>
          <w:lang w:eastAsia="zh-CN"/>
        </w:rPr>
        <w:object w:dxaOrig="420" w:dyaOrig="340" w14:anchorId="5E6DE64D">
          <v:shape id="_x0000_i1041" type="#_x0000_t75" style="width:21.75pt;height:17.25pt" o:ole="">
            <v:imagedata r:id="rId41" o:title=""/>
          </v:shape>
          <o:OLEObject Type="Embed" ProgID="Equation.3" ShapeID="_x0000_i1041" DrawAspect="Content" ObjectID="_1555405415" r:id="rId42"/>
        </w:object>
      </w:r>
      <w:r>
        <w:rPr>
          <w:szCs w:val="24"/>
          <w:lang w:eastAsia="zh-CN"/>
        </w:rPr>
        <w:t xml:space="preserve">) šildymo ir </w:t>
      </w:r>
      <w:proofErr w:type="spellStart"/>
      <w:r>
        <w:rPr>
          <w:szCs w:val="24"/>
          <w:lang w:eastAsia="zh-CN"/>
        </w:rPr>
        <w:t>nešildymo</w:t>
      </w:r>
      <w:proofErr w:type="spellEnd"/>
      <w:r>
        <w:rPr>
          <w:szCs w:val="24"/>
          <w:lang w:eastAsia="zh-CN"/>
        </w:rPr>
        <w:t xml:space="preserve"> sezono metu nustatomas:</w:t>
      </w:r>
    </w:p>
    <w:p w:rsidR="00FB3BD8" w:rsidRDefault="00EE1851">
      <w:pPr>
        <w:tabs>
          <w:tab w:val="left" w:pos="709"/>
        </w:tabs>
        <w:suppressAutoHyphens/>
        <w:jc w:val="right"/>
        <w:textAlignment w:val="center"/>
        <w:rPr>
          <w:szCs w:val="24"/>
        </w:rPr>
      </w:pPr>
      <w:r>
        <w:rPr>
          <w:szCs w:val="24"/>
        </w:rPr>
        <w:object w:dxaOrig="1380" w:dyaOrig="400" w14:anchorId="5E6DE64E">
          <v:shape id="_x0000_i1042" type="#_x0000_t75" style="width:70.5pt;height:19.5pt" o:ole="">
            <v:imagedata r:id="rId43" o:title=""/>
          </v:shape>
          <o:OLEObject Type="Embed" ProgID="Equation.3" ShapeID="_x0000_i1042" DrawAspect="Content" ObjectID="_1555405416" r:id="rId44"/>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r>
      <w:r>
        <w:rPr>
          <w:szCs w:val="24"/>
        </w:rPr>
        <w:tab/>
        <w:t>(4)</w:t>
      </w:r>
    </w:p>
    <w:p w:rsidR="00FB3BD8" w:rsidRDefault="00EE1851">
      <w:pPr>
        <w:tabs>
          <w:tab w:val="left" w:pos="709"/>
        </w:tabs>
        <w:suppressAutoHyphens/>
        <w:jc w:val="both"/>
        <w:textAlignment w:val="center"/>
        <w:rPr>
          <w:i/>
          <w:sz w:val="22"/>
          <w:szCs w:val="22"/>
        </w:rPr>
      </w:pPr>
      <w:r>
        <w:rPr>
          <w:i/>
          <w:sz w:val="22"/>
          <w:szCs w:val="22"/>
        </w:rPr>
        <w:t>čia:</w:t>
      </w:r>
    </w:p>
    <w:p w:rsidR="00FB3BD8" w:rsidRDefault="00EE1851">
      <w:pPr>
        <w:tabs>
          <w:tab w:val="left" w:pos="709"/>
        </w:tabs>
        <w:suppressAutoHyphens/>
        <w:ind w:firstLine="709"/>
        <w:jc w:val="both"/>
        <w:textAlignment w:val="center"/>
        <w:rPr>
          <w:i/>
          <w:sz w:val="22"/>
          <w:szCs w:val="22"/>
        </w:rPr>
      </w:pPr>
      <w:r>
        <w:rPr>
          <w:i/>
          <w:sz w:val="22"/>
          <w:szCs w:val="22"/>
        </w:rPr>
        <w:object w:dxaOrig="900" w:dyaOrig="400" w14:anchorId="5E6DE64F">
          <v:shape id="_x0000_i1043" type="#_x0000_t75" style="width:48pt;height:21pt" o:ole="">
            <v:imagedata r:id="rId45" o:title=""/>
          </v:shape>
          <o:OLEObject Type="Embed" ProgID="Equation.3" ShapeID="_x0000_i1043" DrawAspect="Content" ObjectID="_1555405417" r:id="rId46"/>
        </w:object>
      </w:r>
      <w:r>
        <w:rPr>
          <w:i/>
          <w:sz w:val="22"/>
          <w:szCs w:val="22"/>
        </w:rPr>
        <w:t xml:space="preserve"> butams ir (ar) kitoms patalpoms pagal Metodo Nr. 8 10 punktą priskiriamų šilumos kiekių cirkuliacijai suma, kWh.</w:t>
      </w:r>
    </w:p>
    <w:p w:rsidR="00FB3BD8" w:rsidRDefault="00EE1851">
      <w:pPr>
        <w:tabs>
          <w:tab w:val="left" w:pos="709"/>
        </w:tabs>
        <w:suppressAutoHyphens/>
        <w:ind w:firstLine="709"/>
        <w:jc w:val="both"/>
        <w:textAlignment w:val="center"/>
        <w:rPr>
          <w:szCs w:val="24"/>
          <w:lang w:eastAsia="zh-CN"/>
        </w:rPr>
      </w:pPr>
      <w:r>
        <w:rPr>
          <w:szCs w:val="24"/>
          <w:lang w:eastAsia="zh-CN"/>
        </w:rPr>
        <w:t>6. Pastate suvartotas šilumos kiekis vonių patalpoms šildyti (</w:t>
      </w:r>
      <w:r>
        <w:rPr>
          <w:szCs w:val="24"/>
          <w:lang w:eastAsia="zh-CN"/>
        </w:rPr>
        <w:object w:dxaOrig="499" w:dyaOrig="360" w14:anchorId="5E6DE650">
          <v:shape id="_x0000_i1044" type="#_x0000_t75" style="width:24.75pt;height:17.25pt" o:ole="">
            <v:imagedata r:id="rId47" o:title=""/>
          </v:shape>
          <o:OLEObject Type="Embed" ProgID="Equation.3" ShapeID="_x0000_i1044" DrawAspect="Content" ObjectID="_1555405418" r:id="rId48"/>
        </w:object>
      </w:r>
      <w:r>
        <w:rPr>
          <w:szCs w:val="24"/>
          <w:lang w:eastAsia="zh-CN"/>
        </w:rPr>
        <w:t>), nustatomas:</w:t>
      </w:r>
    </w:p>
    <w:p w:rsidR="00FB3BD8" w:rsidRDefault="00EE1851">
      <w:pPr>
        <w:tabs>
          <w:tab w:val="left" w:pos="709"/>
        </w:tabs>
        <w:suppressAutoHyphens/>
        <w:ind w:firstLine="709"/>
        <w:jc w:val="both"/>
        <w:textAlignment w:val="center"/>
        <w:rPr>
          <w:szCs w:val="24"/>
          <w:lang w:eastAsia="zh-CN"/>
        </w:rPr>
      </w:pPr>
      <w:r>
        <w:rPr>
          <w:szCs w:val="24"/>
          <w:lang w:eastAsia="zh-CN"/>
        </w:rPr>
        <w:t>6.1. šildymo sezono metu:</w:t>
      </w:r>
    </w:p>
    <w:p w:rsidR="00FB3BD8" w:rsidRDefault="00EE1851">
      <w:pPr>
        <w:tabs>
          <w:tab w:val="left" w:pos="709"/>
        </w:tabs>
        <w:suppressAutoHyphens/>
        <w:ind w:firstLine="709"/>
        <w:jc w:val="both"/>
        <w:textAlignment w:val="center"/>
        <w:rPr>
          <w:iCs/>
          <w:szCs w:val="24"/>
          <w:lang w:eastAsia="zh-CN"/>
        </w:rPr>
      </w:pPr>
      <w:r>
        <w:rPr>
          <w:szCs w:val="24"/>
          <w:lang w:eastAsia="zh-CN"/>
        </w:rPr>
        <w:t>6.1.1.</w:t>
      </w:r>
      <w:r>
        <w:rPr>
          <w:iCs/>
          <w:szCs w:val="24"/>
          <w:lang w:eastAsia="zh-CN"/>
        </w:rPr>
        <w:t xml:space="preserve"> pagal skaičiavimo būdu nustatytą vidutinę vonių patalpų šildymo sistemos galią:</w:t>
      </w:r>
    </w:p>
    <w:p w:rsidR="00FB3BD8" w:rsidRDefault="00EE1851">
      <w:pPr>
        <w:ind w:firstLine="720"/>
        <w:jc w:val="right"/>
        <w:rPr>
          <w:rFonts w:eastAsia="SimSun"/>
          <w:szCs w:val="24"/>
          <w:lang w:eastAsia="lt-LT"/>
        </w:rPr>
      </w:pPr>
      <w:r>
        <w:rPr>
          <w:rFonts w:eastAsia="SimSun"/>
          <w:position w:val="-12"/>
          <w:szCs w:val="24"/>
          <w:lang w:eastAsia="lt-LT"/>
        </w:rPr>
        <w:object w:dxaOrig="1760" w:dyaOrig="380" w14:anchorId="5E6DE651">
          <v:shape id="_x0000_i1045" type="#_x0000_t75" style="width:81.75pt;height:19.5pt" o:ole="">
            <v:imagedata r:id="rId49" o:title=""/>
          </v:shape>
          <o:OLEObject Type="Embed" ProgID="Equation.3" ShapeID="_x0000_i1045" DrawAspect="Content" ObjectID="_1555405419" r:id="rId50"/>
        </w:object>
      </w:r>
      <w:r>
        <w:rPr>
          <w:rFonts w:eastAsia="SimSun"/>
          <w:szCs w:val="24"/>
          <w:lang w:eastAsia="lt-LT"/>
        </w:rPr>
        <w:t xml:space="preserve">, </w:t>
      </w:r>
      <w:r>
        <w:rPr>
          <w:rFonts w:eastAsia="SimSun"/>
          <w:i/>
          <w:szCs w:val="24"/>
          <w:lang w:eastAsia="lt-LT"/>
        </w:rPr>
        <w:t>kWh</w:t>
      </w:r>
      <w:r>
        <w:rPr>
          <w:rFonts w:eastAsia="SimSun"/>
          <w:szCs w:val="24"/>
          <w:lang w:eastAsia="lt-LT"/>
        </w:rPr>
        <w:t>;</w:t>
      </w:r>
      <w:r>
        <w:rPr>
          <w:rFonts w:eastAsia="SimSun"/>
          <w:szCs w:val="24"/>
          <w:lang w:eastAsia="lt-LT"/>
        </w:rPr>
        <w:tab/>
      </w:r>
      <w:r>
        <w:rPr>
          <w:rFonts w:eastAsia="SimSun"/>
          <w:szCs w:val="24"/>
          <w:lang w:eastAsia="lt-LT"/>
        </w:rPr>
        <w:tab/>
      </w:r>
      <w:r>
        <w:rPr>
          <w:rFonts w:eastAsia="SimSun"/>
          <w:szCs w:val="24"/>
          <w:lang w:eastAsia="lt-LT"/>
        </w:rPr>
        <w:tab/>
      </w:r>
      <w:r>
        <w:rPr>
          <w:rFonts w:eastAsia="SimSun"/>
          <w:szCs w:val="24"/>
          <w:lang w:eastAsia="lt-LT"/>
        </w:rPr>
        <w:tab/>
      </w:r>
      <w:r>
        <w:rPr>
          <w:rFonts w:eastAsia="SimSun"/>
          <w:szCs w:val="24"/>
          <w:lang w:eastAsia="lt-LT"/>
        </w:rPr>
        <w:tab/>
        <w:t>(5)</w:t>
      </w:r>
    </w:p>
    <w:p w:rsidR="00FB3BD8" w:rsidRDefault="00EE1851">
      <w:pPr>
        <w:jc w:val="both"/>
        <w:rPr>
          <w:rFonts w:eastAsia="SimSun"/>
          <w:i/>
          <w:sz w:val="22"/>
          <w:szCs w:val="24"/>
          <w:lang w:eastAsia="lt-LT"/>
        </w:rPr>
      </w:pPr>
      <w:r>
        <w:rPr>
          <w:rFonts w:eastAsia="SimSun"/>
          <w:i/>
          <w:sz w:val="22"/>
          <w:szCs w:val="24"/>
          <w:lang w:eastAsia="lt-LT"/>
        </w:rPr>
        <w:t>čia:</w:t>
      </w:r>
    </w:p>
    <w:p w:rsidR="00FB3BD8" w:rsidRDefault="00EE1851">
      <w:pPr>
        <w:ind w:firstLine="709"/>
        <w:jc w:val="both"/>
        <w:rPr>
          <w:rFonts w:eastAsia="SimSun"/>
          <w:i/>
          <w:sz w:val="22"/>
          <w:szCs w:val="24"/>
          <w:lang w:eastAsia="lt-LT"/>
        </w:rPr>
      </w:pPr>
      <w:r>
        <w:rPr>
          <w:rFonts w:eastAsia="SimSun"/>
          <w:i/>
          <w:position w:val="-12"/>
          <w:sz w:val="22"/>
          <w:szCs w:val="24"/>
          <w:lang w:eastAsia="lt-LT"/>
        </w:rPr>
        <w:object w:dxaOrig="540" w:dyaOrig="380" w14:anchorId="5E6DE652">
          <v:shape id="_x0000_i1046" type="#_x0000_t75" style="width:27.75pt;height:19.5pt" o:ole="">
            <v:imagedata r:id="rId51" o:title=""/>
          </v:shape>
          <o:OLEObject Type="Embed" ProgID="Equation.3" ShapeID="_x0000_i1046" DrawAspect="Content" ObjectID="_1555405420" r:id="rId52"/>
        </w:object>
      </w:r>
      <w:r>
        <w:rPr>
          <w:rFonts w:eastAsia="SimSun"/>
          <w:i/>
          <w:sz w:val="22"/>
          <w:szCs w:val="24"/>
          <w:lang w:eastAsia="lt-LT"/>
        </w:rPr>
        <w:t xml:space="preserve"> – pastato vonių patalpų šildymo sistemos vidutinė galia, kW, nustatyta pagal Metodo Nr. 8 </w:t>
      </w:r>
      <w:r>
        <w:rPr>
          <w:rFonts w:eastAsia="SimSun"/>
          <w:i/>
          <w:sz w:val="22"/>
          <w:szCs w:val="24"/>
          <w:lang w:eastAsia="lt-LT"/>
        </w:rPr>
        <w:br/>
        <w:t>2 priedą;</w:t>
      </w:r>
    </w:p>
    <w:p w:rsidR="00FB3BD8" w:rsidRDefault="00EE1851">
      <w:pPr>
        <w:ind w:firstLine="709"/>
        <w:jc w:val="both"/>
        <w:rPr>
          <w:rFonts w:eastAsia="SimSun"/>
          <w:i/>
          <w:sz w:val="22"/>
          <w:szCs w:val="24"/>
          <w:lang w:eastAsia="lt-LT"/>
        </w:rPr>
      </w:pPr>
      <w:r>
        <w:rPr>
          <w:rFonts w:eastAsia="SimSun"/>
          <w:i/>
          <w:position w:val="-12"/>
          <w:sz w:val="22"/>
          <w:szCs w:val="24"/>
          <w:lang w:eastAsia="lt-LT"/>
        </w:rPr>
        <w:object w:dxaOrig="460" w:dyaOrig="360" w14:anchorId="5E6DE653">
          <v:shape id="_x0000_i1047" type="#_x0000_t75" style="width:23.25pt;height:18.75pt" o:ole="">
            <v:imagedata r:id="rId53" o:title=""/>
          </v:shape>
          <o:OLEObject Type="Embed" ProgID="Equation.3" ShapeID="_x0000_i1047" DrawAspect="Content" ObjectID="_1555405421" r:id="rId54"/>
        </w:object>
      </w:r>
      <w:r>
        <w:rPr>
          <w:rFonts w:eastAsia="SimSun"/>
          <w:i/>
          <w:sz w:val="22"/>
          <w:szCs w:val="24"/>
          <w:lang w:eastAsia="lt-LT"/>
        </w:rPr>
        <w:t xml:space="preserve"> – pastato vonių patalpų šildymo sistemos per atsiskaitymo laikotarpį veikimo trukmė, val.;</w:t>
      </w:r>
    </w:p>
    <w:p w:rsidR="00FB3BD8" w:rsidRDefault="00EE1851">
      <w:pPr>
        <w:tabs>
          <w:tab w:val="left" w:pos="709"/>
        </w:tabs>
        <w:suppressAutoHyphens/>
        <w:ind w:firstLine="709"/>
        <w:jc w:val="both"/>
        <w:textAlignment w:val="center"/>
        <w:rPr>
          <w:szCs w:val="24"/>
        </w:rPr>
      </w:pPr>
      <w:r>
        <w:rPr>
          <w:szCs w:val="24"/>
        </w:rPr>
        <w:t>6.1.2. vadovaujantis auditoriaus išvada;</w:t>
      </w:r>
    </w:p>
    <w:p w:rsidR="00FB3BD8" w:rsidRDefault="00EE1851">
      <w:pPr>
        <w:tabs>
          <w:tab w:val="left" w:pos="709"/>
        </w:tabs>
        <w:suppressAutoHyphens/>
        <w:ind w:firstLine="709"/>
        <w:jc w:val="both"/>
        <w:textAlignment w:val="center"/>
        <w:rPr>
          <w:szCs w:val="24"/>
        </w:rPr>
      </w:pPr>
      <w:r>
        <w:rPr>
          <w:szCs w:val="24"/>
        </w:rPr>
        <w:t>6.1.3. kol pastato butų ir (ar) kitų patalpų savininkai įstatymų nustatyta tvarka priims sprendimą dėl šilumos kiekio pastato vonių patalpoms šildyti nustatymo būdo, pastate suvartotas šilumos kiekis vonių patalpoms šildyti nustatomas pagal Metodo Nr. 8 6.1.1 papunktį;</w:t>
      </w:r>
    </w:p>
    <w:p w:rsidR="00FB3BD8" w:rsidRDefault="00EE1851">
      <w:pPr>
        <w:tabs>
          <w:tab w:val="left" w:pos="709"/>
        </w:tabs>
        <w:suppressAutoHyphens/>
        <w:ind w:firstLine="709"/>
        <w:jc w:val="both"/>
        <w:textAlignment w:val="center"/>
        <w:rPr>
          <w:iCs/>
          <w:szCs w:val="24"/>
        </w:rPr>
      </w:pPr>
      <w:r>
        <w:rPr>
          <w:iCs/>
          <w:szCs w:val="24"/>
        </w:rPr>
        <w:t xml:space="preserve">6.1.4. nesant duomenų, reikalingų skaičiavimams pagal Metodo Nr. 8 6.1.1 ir </w:t>
      </w:r>
      <w:r>
        <w:rPr>
          <w:iCs/>
          <w:szCs w:val="24"/>
        </w:rPr>
        <w:br/>
        <w:t>6.1.2 papunkčius atlikti,</w:t>
      </w:r>
      <w:r>
        <w:rPr>
          <w:szCs w:val="24"/>
        </w:rPr>
        <w:t xml:space="preserve"> pastate suvartotas šilumos kiekis vonių patalpoms šildyti nustatomas</w:t>
      </w:r>
      <w:r>
        <w:rPr>
          <w:iCs/>
          <w:szCs w:val="24"/>
        </w:rPr>
        <w:t xml:space="preserve"> sumuojant pastato butams ir (ar) kitoms patalpoms priskiriamus vidutinius energijos sąnaudų cirkuliacijai normatyvus:</w:t>
      </w:r>
    </w:p>
    <w:p w:rsidR="00FB3BD8" w:rsidRDefault="00EE1851">
      <w:pPr>
        <w:tabs>
          <w:tab w:val="left" w:pos="709"/>
        </w:tabs>
        <w:suppressAutoHyphens/>
        <w:jc w:val="right"/>
        <w:textAlignment w:val="center"/>
        <w:rPr>
          <w:szCs w:val="24"/>
        </w:rPr>
      </w:pPr>
      <w:r>
        <w:rPr>
          <w:szCs w:val="24"/>
        </w:rPr>
        <w:object w:dxaOrig="1500" w:dyaOrig="400" w14:anchorId="5E6DE654">
          <v:shape id="_x0000_i1048" type="#_x0000_t75" style="width:77.25pt;height:19.5pt" o:ole="">
            <v:imagedata r:id="rId55" o:title=""/>
          </v:shape>
          <o:OLEObject Type="Embed" ProgID="Equation.3" ShapeID="_x0000_i1048" DrawAspect="Content" ObjectID="_1555405422" r:id="rId56"/>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t>(6)</w:t>
      </w:r>
    </w:p>
    <w:p w:rsidR="00FB3BD8" w:rsidRDefault="00EE1851">
      <w:pPr>
        <w:tabs>
          <w:tab w:val="left" w:pos="709"/>
        </w:tabs>
        <w:suppressAutoHyphens/>
        <w:ind w:firstLine="2880"/>
        <w:jc w:val="right"/>
        <w:textAlignment w:val="center"/>
        <w:rPr>
          <w:szCs w:val="24"/>
        </w:rPr>
      </w:pPr>
      <w:r>
        <w:rPr>
          <w:szCs w:val="24"/>
        </w:rPr>
        <w:object w:dxaOrig="1440" w:dyaOrig="360" w14:anchorId="5E6DE655">
          <v:shape id="_x0000_i1049" type="#_x0000_t75" style="width:72.75pt;height:18.75pt" o:ole="">
            <v:imagedata r:id="rId57" o:title=""/>
          </v:shape>
          <o:OLEObject Type="Embed" ProgID="Equation.3" ShapeID="_x0000_i1049" DrawAspect="Content" ObjectID="_1555405423" r:id="rId58"/>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r>
      <w:r>
        <w:rPr>
          <w:szCs w:val="24"/>
        </w:rPr>
        <w:tab/>
        <w:t>(7)</w:t>
      </w:r>
    </w:p>
    <w:p w:rsidR="00FB3BD8" w:rsidRDefault="00EE1851">
      <w:pPr>
        <w:tabs>
          <w:tab w:val="left" w:pos="709"/>
        </w:tabs>
        <w:suppressAutoHyphens/>
        <w:jc w:val="both"/>
        <w:textAlignment w:val="center"/>
        <w:rPr>
          <w:i/>
          <w:sz w:val="22"/>
          <w:szCs w:val="22"/>
        </w:rPr>
      </w:pPr>
      <w:r>
        <w:rPr>
          <w:i/>
          <w:sz w:val="22"/>
          <w:szCs w:val="22"/>
        </w:rPr>
        <w:t>čia:</w:t>
      </w:r>
    </w:p>
    <w:p w:rsidR="00FB3BD8" w:rsidRDefault="00EE1851">
      <w:pPr>
        <w:tabs>
          <w:tab w:val="left" w:pos="709"/>
        </w:tabs>
        <w:suppressAutoHyphens/>
        <w:ind w:firstLine="709"/>
        <w:jc w:val="both"/>
        <w:textAlignment w:val="center"/>
        <w:rPr>
          <w:iCs/>
          <w:szCs w:val="24"/>
        </w:rPr>
      </w:pPr>
      <w:r>
        <w:rPr>
          <w:i/>
          <w:sz w:val="22"/>
          <w:szCs w:val="22"/>
        </w:rPr>
        <w:object w:dxaOrig="499" w:dyaOrig="360" w14:anchorId="5E6DE656">
          <v:shape id="_x0000_i1050" type="#_x0000_t75" style="width:26.25pt;height:18.75pt" o:ole="">
            <v:imagedata r:id="rId59" o:title=""/>
          </v:shape>
          <o:OLEObject Type="Embed" ProgID="Equation.3" ShapeID="_x0000_i1050" DrawAspect="Content" ObjectID="_1555405424" r:id="rId60"/>
        </w:object>
      </w:r>
      <w:r>
        <w:rPr>
          <w:i/>
          <w:sz w:val="22"/>
          <w:szCs w:val="22"/>
        </w:rPr>
        <w:t xml:space="preserve"> – butui ar kitai patalpai pagal vidutinius energijos sąnaudų vonių patalpoms šildyti normatyvus priskiriamas šilumos kiekis vonių patalpoms šildyti, kWh;</w:t>
      </w:r>
    </w:p>
    <w:p w:rsidR="00FB3BD8" w:rsidRDefault="00EE1851">
      <w:pPr>
        <w:tabs>
          <w:tab w:val="left" w:pos="709"/>
        </w:tabs>
        <w:suppressAutoHyphens/>
        <w:ind w:firstLine="709"/>
        <w:jc w:val="both"/>
        <w:textAlignment w:val="center"/>
        <w:rPr>
          <w:i/>
          <w:sz w:val="22"/>
          <w:szCs w:val="22"/>
        </w:rPr>
      </w:pPr>
      <w:r>
        <w:rPr>
          <w:i/>
          <w:sz w:val="22"/>
          <w:szCs w:val="22"/>
        </w:rPr>
        <w:object w:dxaOrig="740" w:dyaOrig="360" w14:anchorId="5E6DE657">
          <v:shape id="_x0000_i1051" type="#_x0000_t75" style="width:38.25pt;height:18.75pt" o:ole="">
            <v:imagedata r:id="rId61" o:title=""/>
          </v:shape>
          <o:OLEObject Type="Embed" ProgID="Equation.3" ShapeID="_x0000_i1051" DrawAspect="Content" ObjectID="_1555405425" r:id="rId62"/>
        </w:object>
      </w:r>
      <w:r>
        <w:rPr>
          <w:i/>
          <w:sz w:val="22"/>
          <w:szCs w:val="22"/>
        </w:rPr>
        <w:t xml:space="preserve"> – vidutinis energijos sąnaudų vonių patalpoms šildyti normatyvas, kWh/butui per mėn., priskiriamas butui ar kitai patalpai vadovaujantis Komisijos 2004 m. gegužės 5 d. nutarimu Nr. O3-63 „Dėl centralizuotai tiekiamos šilumos bazinių kainų akcinei bendrovei „Kauno energija“ (toliau – Nutarimas);</w:t>
      </w:r>
    </w:p>
    <w:p w:rsidR="00FB3BD8" w:rsidRDefault="00EE1851">
      <w:pPr>
        <w:tabs>
          <w:tab w:val="left" w:pos="709"/>
        </w:tabs>
        <w:suppressAutoHyphens/>
        <w:ind w:firstLine="709"/>
        <w:jc w:val="both"/>
        <w:textAlignment w:val="center"/>
        <w:rPr>
          <w:szCs w:val="24"/>
          <w:lang w:eastAsia="zh-CN"/>
        </w:rPr>
      </w:pPr>
      <w:r>
        <w:rPr>
          <w:szCs w:val="24"/>
          <w:lang w:eastAsia="zh-CN"/>
        </w:rPr>
        <w:t xml:space="preserve">6.2. </w:t>
      </w:r>
      <w:proofErr w:type="spellStart"/>
      <w:r>
        <w:rPr>
          <w:szCs w:val="24"/>
          <w:lang w:eastAsia="zh-CN"/>
        </w:rPr>
        <w:t>nešildymo</w:t>
      </w:r>
      <w:proofErr w:type="spellEnd"/>
      <w:r>
        <w:rPr>
          <w:szCs w:val="24"/>
          <w:lang w:eastAsia="zh-CN"/>
        </w:rPr>
        <w:t xml:space="preserve"> sezono metu:</w:t>
      </w:r>
    </w:p>
    <w:p w:rsidR="00FB3BD8" w:rsidRDefault="00EE1851">
      <w:pPr>
        <w:tabs>
          <w:tab w:val="left" w:pos="709"/>
        </w:tabs>
        <w:suppressAutoHyphens/>
        <w:ind w:firstLine="709"/>
        <w:jc w:val="right"/>
        <w:textAlignment w:val="center"/>
        <w:rPr>
          <w:szCs w:val="24"/>
          <w:lang w:eastAsia="zh-CN"/>
        </w:rPr>
      </w:pPr>
      <w:r>
        <w:rPr>
          <w:szCs w:val="24"/>
          <w:lang w:eastAsia="zh-CN"/>
        </w:rPr>
        <w:object w:dxaOrig="2540" w:dyaOrig="360" w14:anchorId="5E6DE658">
          <v:shape id="_x0000_i1052" type="#_x0000_t75" style="width:128.25pt;height:18.75pt" o:ole="">
            <v:imagedata r:id="rId63" o:title=""/>
          </v:shape>
          <o:OLEObject Type="Embed" ProgID="Equation.3" ShapeID="_x0000_i1052" DrawAspect="Content" ObjectID="_1555405426" r:id="rId64"/>
        </w:object>
      </w:r>
      <w:r>
        <w:rPr>
          <w:szCs w:val="24"/>
          <w:lang w:eastAsia="zh-CN"/>
        </w:rPr>
        <w:t xml:space="preserve">, </w:t>
      </w:r>
      <w:r>
        <w:rPr>
          <w:i/>
          <w:szCs w:val="24"/>
          <w:lang w:eastAsia="zh-CN"/>
        </w:rPr>
        <w:t>kWh</w:t>
      </w:r>
      <w:r>
        <w:rPr>
          <w:szCs w:val="24"/>
          <w:lang w:eastAsia="zh-CN"/>
        </w:rPr>
        <w:t>.</w:t>
      </w:r>
      <w:r>
        <w:rPr>
          <w:szCs w:val="24"/>
          <w:lang w:eastAsia="zh-CN"/>
        </w:rPr>
        <w:tab/>
      </w:r>
      <w:r>
        <w:rPr>
          <w:szCs w:val="24"/>
          <w:lang w:eastAsia="zh-CN"/>
        </w:rPr>
        <w:tab/>
      </w:r>
      <w:r>
        <w:rPr>
          <w:szCs w:val="24"/>
          <w:lang w:eastAsia="zh-CN"/>
        </w:rPr>
        <w:tab/>
      </w:r>
      <w:r>
        <w:rPr>
          <w:szCs w:val="24"/>
          <w:lang w:eastAsia="zh-CN"/>
        </w:rPr>
        <w:tab/>
        <w:t>(8)</w:t>
      </w:r>
    </w:p>
    <w:p w:rsidR="00FB3BD8" w:rsidRDefault="00EE1851">
      <w:pPr>
        <w:tabs>
          <w:tab w:val="left" w:pos="709"/>
        </w:tabs>
        <w:suppressAutoHyphens/>
        <w:ind w:firstLine="709"/>
        <w:jc w:val="both"/>
        <w:textAlignment w:val="center"/>
        <w:rPr>
          <w:szCs w:val="24"/>
          <w:lang w:eastAsia="zh-CN"/>
        </w:rPr>
      </w:pPr>
      <w:r>
        <w:rPr>
          <w:szCs w:val="24"/>
          <w:lang w:eastAsia="zh-CN"/>
        </w:rPr>
        <w:t>7. Šilumos kiekis pastatui šildyti nustatomas:</w:t>
      </w:r>
    </w:p>
    <w:p w:rsidR="00FB3BD8" w:rsidRDefault="00EE1851">
      <w:pPr>
        <w:tabs>
          <w:tab w:val="left" w:pos="709"/>
        </w:tabs>
        <w:suppressAutoHyphens/>
        <w:ind w:firstLine="709"/>
        <w:jc w:val="right"/>
        <w:textAlignment w:val="center"/>
        <w:rPr>
          <w:szCs w:val="24"/>
        </w:rPr>
      </w:pPr>
      <w:r>
        <w:rPr>
          <w:szCs w:val="24"/>
        </w:rPr>
        <w:object w:dxaOrig="3100" w:dyaOrig="360" w14:anchorId="5E6DE659">
          <v:shape id="_x0000_i1053" type="#_x0000_t75" style="width:160.5pt;height:18.75pt" o:ole="">
            <v:imagedata r:id="rId65" o:title=""/>
          </v:shape>
          <o:OLEObject Type="Embed" ProgID="Equation.3" ShapeID="_x0000_i1053" DrawAspect="Content" ObjectID="_1555405427" r:id="rId66"/>
        </w:object>
      </w:r>
      <w:r>
        <w:rPr>
          <w:szCs w:val="24"/>
        </w:rPr>
        <w:t xml:space="preserve">, </w:t>
      </w:r>
      <w:r>
        <w:rPr>
          <w:i/>
          <w:szCs w:val="24"/>
        </w:rPr>
        <w:t>kWh</w:t>
      </w:r>
      <w:r>
        <w:rPr>
          <w:szCs w:val="24"/>
        </w:rPr>
        <w:t>.</w:t>
      </w:r>
      <w:r>
        <w:rPr>
          <w:szCs w:val="24"/>
        </w:rPr>
        <w:tab/>
      </w:r>
      <w:r>
        <w:rPr>
          <w:szCs w:val="24"/>
        </w:rPr>
        <w:tab/>
      </w:r>
      <w:r>
        <w:rPr>
          <w:szCs w:val="24"/>
        </w:rPr>
        <w:tab/>
        <w:t>(9)</w:t>
      </w:r>
    </w:p>
    <w:p w:rsidR="00FB3BD8" w:rsidRDefault="00EE1851">
      <w:pPr>
        <w:tabs>
          <w:tab w:val="left" w:pos="709"/>
        </w:tabs>
        <w:suppressAutoHyphens/>
        <w:ind w:firstLine="709"/>
        <w:jc w:val="both"/>
        <w:textAlignment w:val="center"/>
      </w:pPr>
      <w:r>
        <w:rPr>
          <w:szCs w:val="24"/>
        </w:rPr>
        <w:t xml:space="preserve">7.1. </w:t>
      </w:r>
      <w:r>
        <w:t>Butui ar kitai patalpai priskiriamas šilumos kiekis (</w:t>
      </w:r>
      <w:r>
        <w:object w:dxaOrig="320" w:dyaOrig="320" w14:anchorId="5E6DE65A">
          <v:shape id="_x0000_i1054" type="#_x0000_t75" style="width:15.75pt;height:15.75pt" o:ole="">
            <v:imagedata r:id="rId67" o:title=""/>
          </v:shape>
          <o:OLEObject Type="Embed" ProgID="Equation.3" ShapeID="_x0000_i1054" DrawAspect="Content" ObjectID="_1555405428" r:id="rId68"/>
        </w:object>
      </w:r>
      <w:r>
        <w:t>) susideda iš šilumos kiekių sumos:</w:t>
      </w:r>
    </w:p>
    <w:p w:rsidR="00FB3BD8" w:rsidRDefault="00EE1851">
      <w:pPr>
        <w:tabs>
          <w:tab w:val="left" w:pos="709"/>
        </w:tabs>
        <w:suppressAutoHyphens/>
        <w:ind w:firstLine="709"/>
        <w:jc w:val="both"/>
        <w:textAlignment w:val="center"/>
      </w:pPr>
      <w:r>
        <w:t>7.1.1. šildymo sezono metu:</w:t>
      </w:r>
    </w:p>
    <w:p w:rsidR="00FB3BD8" w:rsidRDefault="00EE1851">
      <w:pPr>
        <w:tabs>
          <w:tab w:val="left" w:pos="709"/>
        </w:tabs>
        <w:suppressAutoHyphens/>
        <w:ind w:firstLine="709"/>
        <w:jc w:val="both"/>
        <w:textAlignment w:val="center"/>
      </w:pPr>
      <w:r>
        <w:t>7.1.1.1. kai karšto vandens tiekėjas įvykdė visas savo prievoles sutvarkyti karšto vandens apskaitą pastate arba pastato bendraturčiai pasirinko apsirūpinimo karštu vandeniu būdą be karšto vandens tiekėjo:</w:t>
      </w:r>
    </w:p>
    <w:p w:rsidR="00FB3BD8" w:rsidRDefault="00EE1851">
      <w:pPr>
        <w:tabs>
          <w:tab w:val="left" w:pos="709"/>
        </w:tabs>
        <w:suppressAutoHyphens/>
        <w:ind w:firstLine="709"/>
        <w:jc w:val="right"/>
        <w:textAlignment w:val="center"/>
        <w:rPr>
          <w:szCs w:val="24"/>
        </w:rPr>
      </w:pPr>
      <w:r>
        <w:rPr>
          <w:i/>
          <w:szCs w:val="24"/>
        </w:rPr>
        <w:object w:dxaOrig="3680" w:dyaOrig="380" w14:anchorId="5E6DE65B">
          <v:shape id="_x0000_i1055" type="#_x0000_t75" style="width:189.75pt;height:19.5pt" o:ole="">
            <v:imagedata r:id="rId69" o:title=""/>
          </v:shape>
          <o:OLEObject Type="Embed" ProgID="Equation.3" ShapeID="_x0000_i1055" DrawAspect="Content" ObjectID="_1555405429" r:id="rId70"/>
        </w:object>
      </w:r>
      <w:r>
        <w:rPr>
          <w:szCs w:val="24"/>
        </w:rPr>
        <w:t>,</w:t>
      </w:r>
      <w:r>
        <w:rPr>
          <w:i/>
          <w:szCs w:val="24"/>
        </w:rPr>
        <w:t xml:space="preserve"> kWh</w:t>
      </w:r>
      <w:r>
        <w:rPr>
          <w:szCs w:val="24"/>
        </w:rPr>
        <w:t>;</w:t>
      </w:r>
      <w:r>
        <w:rPr>
          <w:szCs w:val="24"/>
        </w:rPr>
        <w:tab/>
      </w:r>
      <w:r>
        <w:rPr>
          <w:szCs w:val="24"/>
        </w:rPr>
        <w:tab/>
      </w:r>
      <w:r>
        <w:rPr>
          <w:szCs w:val="24"/>
        </w:rPr>
        <w:tab/>
        <w:t>(10)</w:t>
      </w:r>
    </w:p>
    <w:p w:rsidR="00FB3BD8" w:rsidRDefault="00EE1851">
      <w:pPr>
        <w:tabs>
          <w:tab w:val="left" w:pos="709"/>
        </w:tabs>
        <w:suppressAutoHyphens/>
        <w:jc w:val="both"/>
        <w:textAlignment w:val="center"/>
        <w:rPr>
          <w:i/>
          <w:sz w:val="22"/>
          <w:szCs w:val="24"/>
        </w:rPr>
      </w:pPr>
      <w:r>
        <w:rPr>
          <w:i/>
          <w:sz w:val="22"/>
          <w:szCs w:val="24"/>
        </w:rPr>
        <w:t>čia:</w:t>
      </w:r>
    </w:p>
    <w:p w:rsidR="00FB3BD8" w:rsidRDefault="00EE1851">
      <w:pPr>
        <w:tabs>
          <w:tab w:val="left" w:pos="709"/>
        </w:tabs>
        <w:suppressAutoHyphens/>
        <w:ind w:firstLine="709"/>
        <w:jc w:val="both"/>
        <w:textAlignment w:val="center"/>
        <w:rPr>
          <w:i/>
          <w:sz w:val="22"/>
          <w:szCs w:val="22"/>
        </w:rPr>
      </w:pPr>
      <w:r>
        <w:rPr>
          <w:i/>
          <w:sz w:val="22"/>
          <w:szCs w:val="22"/>
        </w:rPr>
        <w:object w:dxaOrig="480" w:dyaOrig="320" w14:anchorId="5E6DE65C">
          <v:shape id="_x0000_i1056" type="#_x0000_t75" style="width:24.75pt;height:15.75pt" o:ole="">
            <v:imagedata r:id="rId71" o:title=""/>
          </v:shape>
          <o:OLEObject Type="Embed" ProgID="Equation.3" ShapeID="_x0000_i1056" DrawAspect="Content" ObjectID="_1555405430" r:id="rId72"/>
        </w:object>
      </w:r>
      <w:r>
        <w:rPr>
          <w:i/>
          <w:sz w:val="22"/>
          <w:szCs w:val="22"/>
        </w:rPr>
        <w:t xml:space="preserve"> – butui ar kitai patalpai, kuriuose esantys karšto vandens vartojimo prietaisai prijungti prie pastato karšto vandens tiekimo sistemos, priskiriamas šilumos kiekis karštam vandeniui paruošti, kWh;</w:t>
      </w:r>
    </w:p>
    <w:p w:rsidR="00FB3BD8" w:rsidRDefault="00EE1851">
      <w:pPr>
        <w:tabs>
          <w:tab w:val="left" w:pos="709"/>
        </w:tabs>
        <w:suppressAutoHyphens/>
        <w:ind w:firstLine="709"/>
        <w:jc w:val="both"/>
        <w:textAlignment w:val="center"/>
        <w:rPr>
          <w:i/>
          <w:sz w:val="22"/>
          <w:szCs w:val="22"/>
        </w:rPr>
      </w:pPr>
      <w:r>
        <w:rPr>
          <w:i/>
          <w:sz w:val="22"/>
          <w:szCs w:val="22"/>
        </w:rPr>
        <w:object w:dxaOrig="639" w:dyaOrig="360" w14:anchorId="5E6DE65D">
          <v:shape id="_x0000_i1057" type="#_x0000_t75" style="width:33.75pt;height:18pt" o:ole="">
            <v:imagedata r:id="rId73" o:title=""/>
          </v:shape>
          <o:OLEObject Type="Embed" ProgID="Equation.3" ShapeID="_x0000_i1057" DrawAspect="Content" ObjectID="_1555405431" r:id="rId74"/>
        </w:object>
      </w:r>
      <w:r>
        <w:rPr>
          <w:i/>
          <w:sz w:val="22"/>
          <w:szCs w:val="22"/>
        </w:rPr>
        <w:t xml:space="preserve"> – butui ar kitai patalpai, kuriuose esantys karšto vandens vartojimo prietaisai prijungti prie pastato karšto vandens tiekimo sistemos, priskiriamas šilumos kiekis su nepaskirstytu karštu vandeniu, kWh;</w:t>
      </w:r>
    </w:p>
    <w:p w:rsidR="00FB3BD8" w:rsidRDefault="00EE1851">
      <w:pPr>
        <w:tabs>
          <w:tab w:val="left" w:pos="709"/>
        </w:tabs>
        <w:suppressAutoHyphens/>
        <w:ind w:firstLine="709"/>
        <w:jc w:val="both"/>
        <w:textAlignment w:val="center"/>
        <w:rPr>
          <w:i/>
          <w:sz w:val="22"/>
          <w:szCs w:val="22"/>
        </w:rPr>
      </w:pPr>
      <w:r>
        <w:rPr>
          <w:i/>
          <w:sz w:val="22"/>
          <w:szCs w:val="22"/>
        </w:rPr>
        <w:object w:dxaOrig="400" w:dyaOrig="320" w14:anchorId="5E6DE65E">
          <v:shape id="_x0000_i1058" type="#_x0000_t75" style="width:21.75pt;height:15.75pt" o:ole="">
            <v:imagedata r:id="rId75" o:title=""/>
          </v:shape>
          <o:OLEObject Type="Embed" ProgID="Equation.3" ShapeID="_x0000_i1058" DrawAspect="Content" ObjectID="_1555405432" r:id="rId76"/>
        </w:object>
      </w:r>
      <w:r>
        <w:rPr>
          <w:i/>
          <w:sz w:val="22"/>
          <w:szCs w:val="22"/>
        </w:rPr>
        <w:t xml:space="preserve"> – butui ar kitai patalpai priskiriamas šilumos kiekis cirkuliacijai, kWh;</w:t>
      </w:r>
    </w:p>
    <w:p w:rsidR="00FB3BD8" w:rsidRDefault="00EE1851">
      <w:pPr>
        <w:tabs>
          <w:tab w:val="left" w:pos="709"/>
        </w:tabs>
        <w:suppressAutoHyphens/>
        <w:ind w:firstLine="709"/>
        <w:jc w:val="both"/>
        <w:textAlignment w:val="center"/>
        <w:rPr>
          <w:i/>
          <w:sz w:val="22"/>
          <w:szCs w:val="22"/>
        </w:rPr>
      </w:pPr>
      <w:r>
        <w:rPr>
          <w:i/>
          <w:sz w:val="22"/>
          <w:szCs w:val="22"/>
        </w:rPr>
        <w:object w:dxaOrig="499" w:dyaOrig="360" w14:anchorId="5E6DE65F">
          <v:shape id="_x0000_i1059" type="#_x0000_t75" style="width:26.25pt;height:17.25pt" o:ole="">
            <v:imagedata r:id="rId77" o:title=""/>
          </v:shape>
          <o:OLEObject Type="Embed" ProgID="Equation.3" ShapeID="_x0000_i1059" DrawAspect="Content" ObjectID="_1555405433" r:id="rId78"/>
        </w:object>
      </w:r>
      <w:r>
        <w:rPr>
          <w:i/>
          <w:sz w:val="22"/>
          <w:szCs w:val="22"/>
        </w:rPr>
        <w:t xml:space="preserve"> – butui ar kitai patalpai priskiriamas šilumos kiekis vonios patalpai šildyti, kWh</w:t>
      </w:r>
      <w:r>
        <w:rPr>
          <w:sz w:val="22"/>
          <w:szCs w:val="22"/>
        </w:rPr>
        <w:t>;</w:t>
      </w:r>
    </w:p>
    <w:p w:rsidR="00FB3BD8" w:rsidRDefault="00EE1851">
      <w:pPr>
        <w:tabs>
          <w:tab w:val="left" w:pos="709"/>
        </w:tabs>
        <w:suppressAutoHyphens/>
        <w:ind w:firstLine="709"/>
        <w:jc w:val="both"/>
        <w:textAlignment w:val="center"/>
        <w:rPr>
          <w:i/>
          <w:sz w:val="22"/>
          <w:szCs w:val="22"/>
        </w:rPr>
      </w:pPr>
      <w:r>
        <w:rPr>
          <w:i/>
          <w:sz w:val="22"/>
          <w:szCs w:val="22"/>
        </w:rPr>
        <w:object w:dxaOrig="420" w:dyaOrig="360" w14:anchorId="5E6DE660">
          <v:shape id="_x0000_i1060" type="#_x0000_t75" style="width:21.75pt;height:18pt" o:ole="">
            <v:imagedata r:id="rId79" o:title=""/>
          </v:shape>
          <o:OLEObject Type="Embed" ProgID="Equation.3" ShapeID="_x0000_i1060" DrawAspect="Content" ObjectID="_1555405434" r:id="rId80"/>
        </w:object>
      </w:r>
      <w:r>
        <w:rPr>
          <w:i/>
          <w:sz w:val="22"/>
          <w:szCs w:val="22"/>
        </w:rPr>
        <w:t xml:space="preserve"> – butui ar kitai patalpai, kuriuose esantys šildymo prietaisai prijungti prie pastato bendrosios šildymo sistemos, priskiriamas šilumos kiekis šildymui, kWh;</w:t>
      </w:r>
    </w:p>
    <w:p w:rsidR="00FB3BD8" w:rsidRDefault="00EE1851">
      <w:pPr>
        <w:tabs>
          <w:tab w:val="left" w:pos="709"/>
        </w:tabs>
        <w:suppressAutoHyphens/>
        <w:ind w:firstLine="709"/>
        <w:jc w:val="both"/>
        <w:textAlignment w:val="center"/>
        <w:rPr>
          <w:szCs w:val="24"/>
        </w:rPr>
      </w:pPr>
      <w:r>
        <w:rPr>
          <w:szCs w:val="22"/>
        </w:rPr>
        <w:t xml:space="preserve">7.1.1.2. </w:t>
      </w:r>
      <w:r>
        <w:rPr>
          <w:szCs w:val="24"/>
        </w:rPr>
        <w:t>kai karšto vandens tiekėjas neįvykdė visų savo prievolių sutvarkyti karšto vandens apskaitą pastate:</w:t>
      </w:r>
    </w:p>
    <w:p w:rsidR="00FB3BD8" w:rsidRDefault="00EE1851">
      <w:pPr>
        <w:tabs>
          <w:tab w:val="left" w:pos="709"/>
        </w:tabs>
        <w:suppressAutoHyphens/>
        <w:jc w:val="right"/>
        <w:textAlignment w:val="center"/>
        <w:rPr>
          <w:szCs w:val="24"/>
        </w:rPr>
      </w:pPr>
      <w:r>
        <w:rPr>
          <w:i/>
          <w:szCs w:val="24"/>
        </w:rPr>
        <w:object w:dxaOrig="2860" w:dyaOrig="360" w14:anchorId="5E6DE661">
          <v:shape id="_x0000_i1061" type="#_x0000_t75" style="width:148.5pt;height:18pt" o:ole="">
            <v:imagedata r:id="rId81" o:title=""/>
          </v:shape>
          <o:OLEObject Type="Embed" ProgID="Equation.3" ShapeID="_x0000_i1061" DrawAspect="Content" ObjectID="_1555405435" r:id="rId82"/>
        </w:object>
      </w:r>
      <w:r>
        <w:rPr>
          <w:szCs w:val="24"/>
        </w:rPr>
        <w:t>,</w:t>
      </w:r>
      <w:r>
        <w:rPr>
          <w:i/>
          <w:szCs w:val="24"/>
        </w:rPr>
        <w:t xml:space="preserve"> </w:t>
      </w:r>
      <w:r>
        <w:rPr>
          <w:i/>
          <w:sz w:val="22"/>
          <w:szCs w:val="24"/>
        </w:rPr>
        <w:t>kWh</w:t>
      </w:r>
      <w:r>
        <w:rPr>
          <w:szCs w:val="24"/>
        </w:rPr>
        <w:t>;</w:t>
      </w:r>
      <w:r>
        <w:rPr>
          <w:szCs w:val="24"/>
        </w:rPr>
        <w:tab/>
      </w:r>
      <w:r>
        <w:rPr>
          <w:szCs w:val="24"/>
        </w:rPr>
        <w:tab/>
      </w:r>
      <w:r>
        <w:rPr>
          <w:szCs w:val="24"/>
        </w:rPr>
        <w:tab/>
      </w:r>
      <w:r>
        <w:rPr>
          <w:szCs w:val="24"/>
        </w:rPr>
        <w:tab/>
        <w:t>(11)</w:t>
      </w:r>
    </w:p>
    <w:p w:rsidR="00FB3BD8" w:rsidRDefault="00EE1851">
      <w:pPr>
        <w:tabs>
          <w:tab w:val="left" w:pos="709"/>
        </w:tabs>
        <w:suppressAutoHyphens/>
        <w:ind w:firstLine="709"/>
        <w:jc w:val="both"/>
        <w:textAlignment w:val="center"/>
      </w:pPr>
      <w:r>
        <w:t xml:space="preserve">7.1.2. </w:t>
      </w:r>
      <w:proofErr w:type="spellStart"/>
      <w:r>
        <w:t>nešildymo</w:t>
      </w:r>
      <w:proofErr w:type="spellEnd"/>
      <w:r>
        <w:t xml:space="preserve"> sezono metu:</w:t>
      </w:r>
    </w:p>
    <w:p w:rsidR="00FB3BD8" w:rsidRDefault="00EE1851">
      <w:pPr>
        <w:tabs>
          <w:tab w:val="left" w:pos="709"/>
        </w:tabs>
        <w:suppressAutoHyphens/>
        <w:ind w:firstLine="709"/>
        <w:jc w:val="both"/>
        <w:textAlignment w:val="center"/>
      </w:pPr>
      <w:r>
        <w:rPr>
          <w:szCs w:val="24"/>
        </w:rPr>
        <w:t xml:space="preserve">7.1.2.1. </w:t>
      </w:r>
      <w:r>
        <w:t>kai karšto vandens tiekėjas įvykdė visas savo prievoles sutvarkyti karšto vandens apskaitą pastate arba pastato bendraturčiai pasirinko apsirūpinimo karštu vandeniu būdą be karšto vandens tiekėjo:</w:t>
      </w:r>
    </w:p>
    <w:p w:rsidR="00FB3BD8" w:rsidRDefault="00EE1851">
      <w:pPr>
        <w:tabs>
          <w:tab w:val="left" w:pos="709"/>
        </w:tabs>
        <w:suppressAutoHyphens/>
        <w:jc w:val="right"/>
        <w:textAlignment w:val="center"/>
        <w:rPr>
          <w:szCs w:val="24"/>
        </w:rPr>
      </w:pPr>
      <w:r>
        <w:rPr>
          <w:i/>
          <w:szCs w:val="24"/>
        </w:rPr>
        <w:object w:dxaOrig="3100" w:dyaOrig="380" w14:anchorId="5E6DE662">
          <v:shape id="_x0000_i1062" type="#_x0000_t75" style="width:159.75pt;height:19.5pt" o:ole="">
            <v:imagedata r:id="rId83" o:title=""/>
          </v:shape>
          <o:OLEObject Type="Embed" ProgID="Equation.3" ShapeID="_x0000_i1062" DrawAspect="Content" ObjectID="_1555405436" r:id="rId84"/>
        </w:object>
      </w:r>
      <w:r>
        <w:rPr>
          <w:szCs w:val="24"/>
        </w:rPr>
        <w:t xml:space="preserve">, </w:t>
      </w:r>
      <w:r>
        <w:rPr>
          <w:i/>
          <w:szCs w:val="24"/>
        </w:rPr>
        <w:t>kWh</w:t>
      </w:r>
      <w:r>
        <w:rPr>
          <w:szCs w:val="24"/>
        </w:rPr>
        <w:t>;</w:t>
      </w:r>
      <w:r>
        <w:rPr>
          <w:szCs w:val="24"/>
        </w:rPr>
        <w:tab/>
      </w:r>
      <w:r>
        <w:rPr>
          <w:szCs w:val="24"/>
        </w:rPr>
        <w:tab/>
      </w:r>
      <w:r>
        <w:rPr>
          <w:szCs w:val="24"/>
        </w:rPr>
        <w:tab/>
      </w:r>
      <w:r>
        <w:rPr>
          <w:szCs w:val="24"/>
        </w:rPr>
        <w:tab/>
        <w:t>(12)</w:t>
      </w:r>
    </w:p>
    <w:p w:rsidR="00FB3BD8" w:rsidRDefault="00EE1851">
      <w:pPr>
        <w:tabs>
          <w:tab w:val="left" w:pos="709"/>
        </w:tabs>
        <w:suppressAutoHyphens/>
        <w:ind w:firstLine="709"/>
        <w:jc w:val="both"/>
        <w:textAlignment w:val="center"/>
        <w:rPr>
          <w:szCs w:val="24"/>
        </w:rPr>
      </w:pPr>
      <w:r>
        <w:rPr>
          <w:szCs w:val="24"/>
        </w:rPr>
        <w:t>7.1.2.2. kai karšto vandens tiekėjas neįvykdė visų savo prievolių sutvarkyti karšto vandens apskaitą pastate:</w:t>
      </w:r>
    </w:p>
    <w:p w:rsidR="00FB3BD8" w:rsidRDefault="00EE1851">
      <w:pPr>
        <w:tabs>
          <w:tab w:val="left" w:pos="709"/>
        </w:tabs>
        <w:suppressAutoHyphens/>
        <w:jc w:val="right"/>
        <w:textAlignment w:val="center"/>
        <w:rPr>
          <w:szCs w:val="24"/>
        </w:rPr>
      </w:pPr>
      <w:r>
        <w:rPr>
          <w:i/>
          <w:szCs w:val="24"/>
        </w:rPr>
        <w:object w:dxaOrig="2280" w:dyaOrig="360" w14:anchorId="5E6DE663">
          <v:shape id="_x0000_i1063" type="#_x0000_t75" style="width:120pt;height:18pt" o:ole="">
            <v:imagedata r:id="rId85" o:title=""/>
          </v:shape>
          <o:OLEObject Type="Embed" ProgID="Equation.3" ShapeID="_x0000_i1063" DrawAspect="Content" ObjectID="_1555405437" r:id="rId86"/>
        </w:object>
      </w:r>
      <w:r>
        <w:rPr>
          <w:szCs w:val="24"/>
        </w:rPr>
        <w:t>,</w:t>
      </w:r>
      <w:r>
        <w:rPr>
          <w:i/>
          <w:szCs w:val="24"/>
        </w:rPr>
        <w:t xml:space="preserve"> kWh</w:t>
      </w:r>
      <w:r>
        <w:rPr>
          <w:szCs w:val="24"/>
        </w:rPr>
        <w:t>.</w:t>
      </w:r>
      <w:r>
        <w:rPr>
          <w:szCs w:val="24"/>
        </w:rPr>
        <w:tab/>
      </w:r>
      <w:r>
        <w:rPr>
          <w:szCs w:val="24"/>
        </w:rPr>
        <w:tab/>
      </w:r>
      <w:r>
        <w:rPr>
          <w:szCs w:val="24"/>
        </w:rPr>
        <w:tab/>
      </w:r>
      <w:r>
        <w:rPr>
          <w:szCs w:val="24"/>
        </w:rPr>
        <w:tab/>
        <w:t>(13)</w:t>
      </w:r>
    </w:p>
    <w:p w:rsidR="00FB3BD8" w:rsidRDefault="00EE1851">
      <w:pPr>
        <w:tabs>
          <w:tab w:val="left" w:pos="709"/>
        </w:tabs>
        <w:suppressAutoHyphens/>
        <w:ind w:firstLine="709"/>
        <w:jc w:val="both"/>
        <w:textAlignment w:val="center"/>
        <w:rPr>
          <w:szCs w:val="24"/>
        </w:rPr>
      </w:pPr>
      <w:r>
        <w:rPr>
          <w:szCs w:val="22"/>
        </w:rPr>
        <w:t xml:space="preserve">8. Butui ar kitai patalpai, kuriuose esantys karšto vandens vartojimo prietaisai prijungti prie pastato karšto vandens tiekimo sistemos, priskiriamas šilumos kiekis karštam vandeniui paruošti </w:t>
      </w:r>
      <w:r>
        <w:rPr>
          <w:szCs w:val="22"/>
        </w:rPr>
        <w:br/>
        <w:t>(</w:t>
      </w:r>
      <w:r>
        <w:rPr>
          <w:i/>
          <w:sz w:val="22"/>
          <w:szCs w:val="22"/>
        </w:rPr>
        <w:object w:dxaOrig="480" w:dyaOrig="320" w14:anchorId="5E6DE664">
          <v:shape id="_x0000_i1064" type="#_x0000_t75" style="width:24.75pt;height:15.75pt" o:ole="">
            <v:imagedata r:id="rId87" o:title=""/>
          </v:shape>
          <o:OLEObject Type="Embed" ProgID="Equation.3" ShapeID="_x0000_i1064" DrawAspect="Content" ObjectID="_1555405438" r:id="rId88"/>
        </w:object>
      </w:r>
      <w:r>
        <w:rPr>
          <w:szCs w:val="24"/>
        </w:rPr>
        <w:t xml:space="preserve">) </w:t>
      </w:r>
      <w:r>
        <w:rPr>
          <w:szCs w:val="22"/>
        </w:rPr>
        <w:t xml:space="preserve">šildymo ir </w:t>
      </w:r>
      <w:proofErr w:type="spellStart"/>
      <w:r>
        <w:rPr>
          <w:szCs w:val="22"/>
        </w:rPr>
        <w:t>nešildymo</w:t>
      </w:r>
      <w:proofErr w:type="spellEnd"/>
      <w:r>
        <w:rPr>
          <w:szCs w:val="22"/>
        </w:rPr>
        <w:t xml:space="preserve"> sezono metu nustatomas:</w:t>
      </w:r>
    </w:p>
    <w:p w:rsidR="00FB3BD8" w:rsidRDefault="00EE1851">
      <w:pPr>
        <w:tabs>
          <w:tab w:val="left" w:pos="709"/>
        </w:tabs>
        <w:suppressAutoHyphens/>
        <w:jc w:val="right"/>
        <w:textAlignment w:val="center"/>
        <w:rPr>
          <w:szCs w:val="24"/>
        </w:rPr>
      </w:pPr>
      <w:r>
        <w:rPr>
          <w:i/>
          <w:szCs w:val="24"/>
        </w:rPr>
        <w:object w:dxaOrig="1620" w:dyaOrig="360" w14:anchorId="5E6DE665">
          <v:shape id="_x0000_i1065" type="#_x0000_t75" style="width:87.75pt;height:18.75pt" o:ole="">
            <v:imagedata r:id="rId89" o:title=""/>
          </v:shape>
          <o:OLEObject Type="Embed" ProgID="Equation.3" ShapeID="_x0000_i1065" DrawAspect="Content" ObjectID="_1555405439" r:id="rId90"/>
        </w:object>
      </w:r>
      <w:r>
        <w:rPr>
          <w:szCs w:val="24"/>
        </w:rPr>
        <w:t>,</w:t>
      </w:r>
      <w:r>
        <w:rPr>
          <w:i/>
          <w:szCs w:val="24"/>
        </w:rPr>
        <w:t xml:space="preserve"> kWh</w:t>
      </w:r>
      <w:r>
        <w:rPr>
          <w:szCs w:val="24"/>
        </w:rPr>
        <w:t>;</w:t>
      </w:r>
      <w:r>
        <w:rPr>
          <w:szCs w:val="24"/>
        </w:rPr>
        <w:tab/>
      </w:r>
      <w:r>
        <w:rPr>
          <w:szCs w:val="24"/>
        </w:rPr>
        <w:tab/>
      </w:r>
      <w:r>
        <w:rPr>
          <w:szCs w:val="24"/>
        </w:rPr>
        <w:tab/>
      </w:r>
      <w:r>
        <w:rPr>
          <w:szCs w:val="24"/>
        </w:rPr>
        <w:tab/>
      </w:r>
      <w:r>
        <w:rPr>
          <w:szCs w:val="24"/>
        </w:rPr>
        <w:tab/>
        <w:t>(14)</w:t>
      </w:r>
    </w:p>
    <w:p w:rsidR="00FB3BD8" w:rsidRDefault="00EE1851">
      <w:pPr>
        <w:tabs>
          <w:tab w:val="left" w:pos="709"/>
        </w:tabs>
        <w:suppressAutoHyphens/>
        <w:jc w:val="both"/>
        <w:textAlignment w:val="center"/>
        <w:rPr>
          <w:i/>
          <w:sz w:val="22"/>
          <w:szCs w:val="22"/>
        </w:rPr>
      </w:pPr>
      <w:r>
        <w:rPr>
          <w:i/>
          <w:sz w:val="22"/>
          <w:szCs w:val="22"/>
        </w:rPr>
        <w:t>čia:</w:t>
      </w:r>
    </w:p>
    <w:p w:rsidR="00FB3BD8" w:rsidRDefault="00EE1851">
      <w:pPr>
        <w:tabs>
          <w:tab w:val="left" w:pos="709"/>
        </w:tabs>
        <w:suppressAutoHyphens/>
        <w:ind w:firstLine="709"/>
        <w:jc w:val="both"/>
        <w:textAlignment w:val="center"/>
        <w:rPr>
          <w:i/>
          <w:sz w:val="22"/>
          <w:szCs w:val="22"/>
        </w:rPr>
      </w:pPr>
      <w:r>
        <w:rPr>
          <w:i/>
          <w:sz w:val="22"/>
          <w:szCs w:val="22"/>
        </w:rPr>
        <w:object w:dxaOrig="360" w:dyaOrig="320" w14:anchorId="5E6DE666">
          <v:shape id="_x0000_i1066" type="#_x0000_t75" style="width:18.75pt;height:15.75pt" o:ole="">
            <v:imagedata r:id="rId91" o:title=""/>
          </v:shape>
          <o:OLEObject Type="Embed" ProgID="Equation.3" ShapeID="_x0000_i1066" DrawAspect="Content" ObjectID="_1555405440" r:id="rId92"/>
        </w:object>
      </w:r>
      <w:r>
        <w:rPr>
          <w:i/>
          <w:sz w:val="22"/>
          <w:szCs w:val="22"/>
        </w:rPr>
        <w:t xml:space="preserve"> – šilumos sąnaudos geriamojo vandens vienam kubiniam metrui pašildyti, kWh/m</w:t>
      </w:r>
      <w:r>
        <w:rPr>
          <w:i/>
          <w:sz w:val="22"/>
          <w:szCs w:val="22"/>
          <w:vertAlign w:val="superscript"/>
        </w:rPr>
        <w:t>3</w:t>
      </w:r>
      <w:r>
        <w:rPr>
          <w:i/>
          <w:sz w:val="22"/>
          <w:szCs w:val="22"/>
        </w:rPr>
        <w:t>, nustatytos vadovaujantis Atskirų energijos ir kuro rūšių sąnaudų normatyvų būstui šildyti ir karštam vandeniui ruošti nustatymo bei taikymo metodika, patvirtinta Komisijos 2003 m. gruodžio 22 d. nutarimu Nr. O3-116;</w:t>
      </w:r>
    </w:p>
    <w:p w:rsidR="00FB3BD8" w:rsidRDefault="00EE1851">
      <w:pPr>
        <w:tabs>
          <w:tab w:val="left" w:pos="709"/>
        </w:tabs>
        <w:suppressAutoHyphens/>
        <w:ind w:firstLine="709"/>
        <w:jc w:val="both"/>
        <w:textAlignment w:val="center"/>
        <w:rPr>
          <w:i/>
          <w:sz w:val="22"/>
          <w:szCs w:val="22"/>
        </w:rPr>
      </w:pPr>
      <w:r>
        <w:rPr>
          <w:i/>
          <w:sz w:val="22"/>
          <w:szCs w:val="22"/>
        </w:rPr>
        <w:object w:dxaOrig="480" w:dyaOrig="320" w14:anchorId="5E6DE667">
          <v:shape id="_x0000_i1067" type="#_x0000_t75" style="width:24.75pt;height:15.75pt" o:ole="">
            <v:imagedata r:id="rId93" o:title=""/>
          </v:shape>
          <o:OLEObject Type="Embed" ProgID="Equation.3" ShapeID="_x0000_i1067" DrawAspect="Content" ObjectID="_1555405441" r:id="rId94"/>
        </w:object>
      </w:r>
      <w:r>
        <w:rPr>
          <w:i/>
          <w:sz w:val="22"/>
          <w:szCs w:val="22"/>
        </w:rPr>
        <w:t xml:space="preserve"> – bute ar kitoje patalpoje suvartoto karšto vandens kiekis, m</w:t>
      </w:r>
      <w:r>
        <w:rPr>
          <w:i/>
          <w:sz w:val="22"/>
          <w:szCs w:val="22"/>
          <w:vertAlign w:val="superscript"/>
        </w:rPr>
        <w:t>3</w:t>
      </w:r>
      <w:r>
        <w:rPr>
          <w:i/>
          <w:sz w:val="22"/>
          <w:szCs w:val="22"/>
        </w:rPr>
        <w:t>, nustatomas pagal Metodo Nr. 8 1.4 papunktį.</w:t>
      </w:r>
    </w:p>
    <w:p w:rsidR="00FB3BD8" w:rsidRDefault="00EE1851">
      <w:pPr>
        <w:tabs>
          <w:tab w:val="left" w:pos="709"/>
        </w:tabs>
        <w:suppressAutoHyphens/>
        <w:ind w:firstLine="709"/>
        <w:jc w:val="both"/>
        <w:textAlignment w:val="center"/>
        <w:rPr>
          <w:szCs w:val="24"/>
        </w:rPr>
      </w:pPr>
      <w:r>
        <w:rPr>
          <w:szCs w:val="24"/>
        </w:rPr>
        <w:t>9. Butui ar kitai patalpai</w:t>
      </w:r>
      <w:r>
        <w:rPr>
          <w:szCs w:val="22"/>
        </w:rPr>
        <w:t>, kuriuose esantys karšto vandens vartojimo prietaisai prijungti prie pastato karšto vandens tiekimo sistemos,</w:t>
      </w:r>
      <w:r>
        <w:rPr>
          <w:szCs w:val="24"/>
        </w:rPr>
        <w:t xml:space="preserve"> priskiriamas šilumos kiekis su nepaskirstytu karštu vandeniu (</w:t>
      </w:r>
      <w:r>
        <w:rPr>
          <w:i/>
          <w:sz w:val="22"/>
          <w:szCs w:val="22"/>
        </w:rPr>
        <w:object w:dxaOrig="639" w:dyaOrig="360" w14:anchorId="5E6DE668">
          <v:shape id="_x0000_i1068" type="#_x0000_t75" style="width:33pt;height:18pt" o:ole="">
            <v:imagedata r:id="rId95" o:title=""/>
          </v:shape>
          <o:OLEObject Type="Embed" ProgID="Equation.3" ShapeID="_x0000_i1068" DrawAspect="Content" ObjectID="_1555405442" r:id="rId96"/>
        </w:object>
      </w:r>
      <w:r>
        <w:rPr>
          <w:szCs w:val="24"/>
        </w:rPr>
        <w:t xml:space="preserve">) </w:t>
      </w:r>
      <w:r>
        <w:rPr>
          <w:szCs w:val="22"/>
        </w:rPr>
        <w:t xml:space="preserve">šildymo ir </w:t>
      </w:r>
      <w:proofErr w:type="spellStart"/>
      <w:r>
        <w:rPr>
          <w:szCs w:val="22"/>
        </w:rPr>
        <w:t>nešildymo</w:t>
      </w:r>
      <w:proofErr w:type="spellEnd"/>
      <w:r>
        <w:rPr>
          <w:szCs w:val="22"/>
        </w:rPr>
        <w:t xml:space="preserve"> sezono metu</w:t>
      </w:r>
      <w:r>
        <w:rPr>
          <w:szCs w:val="24"/>
        </w:rPr>
        <w:t xml:space="preserve"> nustatomas:</w:t>
      </w:r>
    </w:p>
    <w:p w:rsidR="00FB3BD8" w:rsidRDefault="00EE1851">
      <w:pPr>
        <w:tabs>
          <w:tab w:val="left" w:pos="709"/>
        </w:tabs>
        <w:suppressAutoHyphens/>
        <w:jc w:val="right"/>
        <w:textAlignment w:val="center"/>
        <w:rPr>
          <w:szCs w:val="24"/>
        </w:rPr>
      </w:pPr>
      <w:r>
        <w:rPr>
          <w:szCs w:val="24"/>
        </w:rPr>
        <w:object w:dxaOrig="3180" w:dyaOrig="400" w14:anchorId="5E6DE669">
          <v:shape id="_x0000_i1069" type="#_x0000_t75" style="width:164.25pt;height:19.5pt" o:ole="">
            <v:imagedata r:id="rId97" o:title=""/>
          </v:shape>
          <o:OLEObject Type="Embed" ProgID="Equation.3" ShapeID="_x0000_i1069" DrawAspect="Content" ObjectID="_1555405443" r:id="rId98"/>
        </w:object>
      </w:r>
      <w:r>
        <w:rPr>
          <w:szCs w:val="24"/>
        </w:rPr>
        <w:t xml:space="preserve">, </w:t>
      </w:r>
      <w:r>
        <w:rPr>
          <w:i/>
          <w:szCs w:val="24"/>
        </w:rPr>
        <w:t>kWh</w:t>
      </w:r>
      <w:r>
        <w:rPr>
          <w:szCs w:val="24"/>
        </w:rPr>
        <w:t>;</w:t>
      </w:r>
      <w:r>
        <w:rPr>
          <w:szCs w:val="24"/>
        </w:rPr>
        <w:tab/>
      </w:r>
      <w:r>
        <w:rPr>
          <w:szCs w:val="24"/>
        </w:rPr>
        <w:tab/>
      </w:r>
      <w:r>
        <w:rPr>
          <w:szCs w:val="24"/>
        </w:rPr>
        <w:tab/>
        <w:t>(15)</w:t>
      </w:r>
    </w:p>
    <w:p w:rsidR="00FB3BD8" w:rsidRDefault="00EE1851">
      <w:pPr>
        <w:tabs>
          <w:tab w:val="left" w:pos="709"/>
        </w:tabs>
        <w:suppressAutoHyphens/>
        <w:jc w:val="both"/>
        <w:textAlignment w:val="center"/>
        <w:rPr>
          <w:i/>
          <w:sz w:val="22"/>
          <w:szCs w:val="22"/>
        </w:rPr>
      </w:pPr>
      <w:r>
        <w:rPr>
          <w:i/>
          <w:sz w:val="22"/>
          <w:szCs w:val="22"/>
        </w:rPr>
        <w:t>čia:</w:t>
      </w:r>
    </w:p>
    <w:p w:rsidR="00FB3BD8" w:rsidRDefault="00EE1851">
      <w:pPr>
        <w:tabs>
          <w:tab w:val="left" w:pos="709"/>
        </w:tabs>
        <w:suppressAutoHyphens/>
        <w:ind w:firstLine="709"/>
        <w:jc w:val="both"/>
        <w:textAlignment w:val="center"/>
        <w:rPr>
          <w:rFonts w:eastAsia="Calibri"/>
          <w:i/>
          <w:sz w:val="22"/>
          <w:szCs w:val="22"/>
        </w:rPr>
      </w:pPr>
      <w:r>
        <w:rPr>
          <w:i/>
          <w:noProof/>
          <w:sz w:val="22"/>
          <w:szCs w:val="22"/>
          <w:lang w:eastAsia="lt-LT"/>
        </w:rPr>
        <w:drawing>
          <wp:inline distT="0" distB="0" distL="0" distR="0" wp14:anchorId="5E6DE66A" wp14:editId="5E6DE66B">
            <wp:extent cx="491490" cy="25019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91490" cy="250190"/>
                    </a:xfrm>
                    <a:prstGeom prst="rect">
                      <a:avLst/>
                    </a:prstGeom>
                    <a:noFill/>
                    <a:ln>
                      <a:noFill/>
                    </a:ln>
                  </pic:spPr>
                </pic:pic>
              </a:graphicData>
            </a:graphic>
          </wp:inline>
        </w:drawing>
      </w:r>
      <w:r>
        <w:rPr>
          <w:i/>
          <w:sz w:val="22"/>
          <w:szCs w:val="22"/>
        </w:rPr>
        <w:t xml:space="preserve"> – </w:t>
      </w:r>
      <w:r>
        <w:rPr>
          <w:rFonts w:eastAsia="Calibri"/>
          <w:i/>
          <w:sz w:val="22"/>
          <w:szCs w:val="22"/>
        </w:rPr>
        <w:t>butams ir (ar) kitoms patalpoms priskiriamų šilumos kiekių karštam vandeniui paruošti suma, kWh;</w:t>
      </w:r>
    </w:p>
    <w:p w:rsidR="00FB3BD8" w:rsidRDefault="00EE1851">
      <w:pPr>
        <w:tabs>
          <w:tab w:val="left" w:pos="709"/>
        </w:tabs>
        <w:suppressAutoHyphens/>
        <w:ind w:firstLine="709"/>
        <w:jc w:val="both"/>
        <w:textAlignment w:val="center"/>
        <w:rPr>
          <w:i/>
          <w:sz w:val="22"/>
          <w:szCs w:val="22"/>
        </w:rPr>
      </w:pPr>
      <w:r>
        <w:rPr>
          <w:i/>
          <w:sz w:val="22"/>
          <w:szCs w:val="22"/>
        </w:rPr>
        <w:object w:dxaOrig="620" w:dyaOrig="380" w14:anchorId="5E6DE66C">
          <v:shape id="_x0000_i1070" type="#_x0000_t75" style="width:30.75pt;height:18.75pt" o:ole="">
            <v:imagedata r:id="rId100" o:title=""/>
          </v:shape>
          <o:OLEObject Type="Embed" ProgID="Equation.3" ShapeID="_x0000_i1070" DrawAspect="Content" ObjectID="_1555405444" r:id="rId101"/>
        </w:object>
      </w:r>
      <w:r>
        <w:rPr>
          <w:i/>
          <w:sz w:val="22"/>
          <w:szCs w:val="22"/>
        </w:rPr>
        <w:t xml:space="preserve"> – butui ar kitai patalpai tenkančios šilumos kiekio su nepaskirstytu karštu vandeniu dalies priskyrimo koeficientas, nustatomas pagal Metodo Nr. 8 1 priedą.</w:t>
      </w:r>
    </w:p>
    <w:p w:rsidR="00FB3BD8" w:rsidRDefault="00EE1851">
      <w:pPr>
        <w:tabs>
          <w:tab w:val="left" w:pos="709"/>
        </w:tabs>
        <w:suppressAutoHyphens/>
        <w:ind w:firstLine="709"/>
        <w:jc w:val="both"/>
        <w:textAlignment w:val="center"/>
        <w:rPr>
          <w:szCs w:val="22"/>
        </w:rPr>
      </w:pPr>
      <w:r>
        <w:rPr>
          <w:szCs w:val="22"/>
        </w:rPr>
        <w:t xml:space="preserve">10. Butui ar kitai patalpai priskiriamas šilumos kiekis </w:t>
      </w:r>
      <w:r>
        <w:rPr>
          <w:szCs w:val="24"/>
        </w:rPr>
        <w:t>cirkuliacijai (</w:t>
      </w:r>
      <w:r>
        <w:rPr>
          <w:i/>
          <w:szCs w:val="24"/>
        </w:rPr>
        <w:object w:dxaOrig="400" w:dyaOrig="320" w14:anchorId="5E6DE66D">
          <v:shape id="_x0000_i1071" type="#_x0000_t75" style="width:21.75pt;height:15.75pt" o:ole="">
            <v:imagedata r:id="rId75" o:title=""/>
          </v:shape>
          <o:OLEObject Type="Embed" ProgID="Equation.3" ShapeID="_x0000_i1071" DrawAspect="Content" ObjectID="_1555405445" r:id="rId102"/>
        </w:object>
      </w:r>
      <w:r>
        <w:rPr>
          <w:szCs w:val="24"/>
        </w:rPr>
        <w:t>)</w:t>
      </w:r>
      <w:r>
        <w:rPr>
          <w:szCs w:val="22"/>
        </w:rPr>
        <w:t xml:space="preserve"> </w:t>
      </w:r>
      <w:r>
        <w:rPr>
          <w:szCs w:val="24"/>
        </w:rPr>
        <w:t xml:space="preserve">šildymo ir </w:t>
      </w:r>
      <w:proofErr w:type="spellStart"/>
      <w:r>
        <w:rPr>
          <w:szCs w:val="24"/>
        </w:rPr>
        <w:t>nešildymo</w:t>
      </w:r>
      <w:proofErr w:type="spellEnd"/>
      <w:r>
        <w:rPr>
          <w:szCs w:val="24"/>
        </w:rPr>
        <w:t xml:space="preserve"> sezono metu</w:t>
      </w:r>
      <w:r>
        <w:rPr>
          <w:szCs w:val="22"/>
        </w:rPr>
        <w:t xml:space="preserve"> nustatomas:</w:t>
      </w:r>
    </w:p>
    <w:p w:rsidR="00FB3BD8" w:rsidRDefault="00EE1851">
      <w:pPr>
        <w:tabs>
          <w:tab w:val="left" w:pos="709"/>
        </w:tabs>
        <w:suppressAutoHyphens/>
        <w:jc w:val="right"/>
        <w:textAlignment w:val="center"/>
        <w:rPr>
          <w:szCs w:val="24"/>
          <w:lang w:eastAsia="zh-CN"/>
        </w:rPr>
      </w:pPr>
      <w:r>
        <w:rPr>
          <w:i/>
          <w:szCs w:val="24"/>
          <w:lang w:eastAsia="zh-CN"/>
        </w:rPr>
        <w:object w:dxaOrig="1320" w:dyaOrig="360" w14:anchorId="5E6DE66E">
          <v:shape id="_x0000_i1072" type="#_x0000_t75" style="width:66.75pt;height:18pt" o:ole="">
            <v:imagedata r:id="rId103" o:title=""/>
          </v:shape>
          <o:OLEObject Type="Embed" ProgID="Equation.3" ShapeID="_x0000_i1072" DrawAspect="Content" ObjectID="_1555405446" r:id="rId104"/>
        </w:object>
      </w:r>
      <w:r>
        <w:rPr>
          <w:szCs w:val="24"/>
          <w:lang w:eastAsia="zh-CN"/>
        </w:rPr>
        <w:t xml:space="preserve">, </w:t>
      </w:r>
      <w:r>
        <w:rPr>
          <w:i/>
          <w:szCs w:val="24"/>
          <w:lang w:eastAsia="zh-CN"/>
        </w:rPr>
        <w:t>kWh</w:t>
      </w:r>
      <w:r>
        <w:rPr>
          <w:szCs w:val="24"/>
          <w:lang w:eastAsia="zh-CN"/>
        </w:rPr>
        <w:t>;</w:t>
      </w:r>
      <w:r>
        <w:rPr>
          <w:szCs w:val="24"/>
          <w:lang w:eastAsia="zh-CN"/>
        </w:rPr>
        <w:tab/>
      </w:r>
      <w:r>
        <w:rPr>
          <w:szCs w:val="24"/>
          <w:lang w:eastAsia="zh-CN"/>
        </w:rPr>
        <w:tab/>
      </w:r>
      <w:r>
        <w:rPr>
          <w:szCs w:val="24"/>
          <w:lang w:eastAsia="zh-CN"/>
        </w:rPr>
        <w:tab/>
      </w:r>
      <w:r>
        <w:rPr>
          <w:szCs w:val="24"/>
          <w:lang w:eastAsia="zh-CN"/>
        </w:rPr>
        <w:tab/>
      </w:r>
      <w:r>
        <w:rPr>
          <w:szCs w:val="24"/>
          <w:lang w:eastAsia="zh-CN"/>
        </w:rPr>
        <w:tab/>
      </w:r>
      <w:r>
        <w:rPr>
          <w:szCs w:val="24"/>
          <w:lang w:eastAsia="zh-CN"/>
        </w:rPr>
        <w:tab/>
        <w:t>(16)</w:t>
      </w:r>
    </w:p>
    <w:p w:rsidR="00FB3BD8" w:rsidRDefault="00EE1851">
      <w:pPr>
        <w:tabs>
          <w:tab w:val="left" w:pos="709"/>
        </w:tabs>
        <w:suppressAutoHyphens/>
        <w:jc w:val="both"/>
        <w:textAlignment w:val="center"/>
        <w:rPr>
          <w:i/>
          <w:sz w:val="22"/>
          <w:szCs w:val="22"/>
          <w:lang w:eastAsia="zh-CN"/>
        </w:rPr>
      </w:pPr>
      <w:r>
        <w:rPr>
          <w:i/>
          <w:sz w:val="22"/>
          <w:szCs w:val="22"/>
          <w:lang w:eastAsia="zh-CN"/>
        </w:rPr>
        <w:t>čia:</w:t>
      </w:r>
    </w:p>
    <w:p w:rsidR="00FB3BD8" w:rsidRDefault="00EE1851">
      <w:pPr>
        <w:tabs>
          <w:tab w:val="left" w:pos="709"/>
        </w:tabs>
        <w:suppressAutoHyphens/>
        <w:ind w:firstLine="709"/>
        <w:jc w:val="both"/>
        <w:textAlignment w:val="center"/>
        <w:rPr>
          <w:i/>
          <w:sz w:val="22"/>
          <w:szCs w:val="22"/>
        </w:rPr>
      </w:pPr>
      <w:r>
        <w:rPr>
          <w:i/>
          <w:sz w:val="22"/>
          <w:szCs w:val="22"/>
        </w:rPr>
        <w:object w:dxaOrig="680" w:dyaOrig="360" w14:anchorId="5E6DE66F">
          <v:shape id="_x0000_i1073" type="#_x0000_t75" style="width:35.25pt;height:18.75pt" o:ole="">
            <v:imagedata r:id="rId105" o:title=""/>
          </v:shape>
          <o:OLEObject Type="Embed" ProgID="Equation.3" ShapeID="_x0000_i1073" DrawAspect="Content" ObjectID="_1555405447" r:id="rId106"/>
        </w:object>
      </w:r>
      <w:r>
        <w:rPr>
          <w:i/>
          <w:sz w:val="22"/>
          <w:szCs w:val="22"/>
        </w:rPr>
        <w:t xml:space="preserve"> – vidutinis energijos sąnaudų cirkuliacijai normatyvas, kWh/butui per mėn., priskiriamas butui ar kitai patalpai vadovaujantis Nutarimu;</w:t>
      </w:r>
    </w:p>
    <w:p w:rsidR="00FB3BD8" w:rsidRDefault="00EE1851">
      <w:pPr>
        <w:tabs>
          <w:tab w:val="left" w:pos="709"/>
        </w:tabs>
        <w:suppressAutoHyphens/>
        <w:ind w:firstLine="709"/>
        <w:jc w:val="both"/>
        <w:textAlignment w:val="center"/>
        <w:rPr>
          <w:szCs w:val="22"/>
        </w:rPr>
      </w:pPr>
      <w:r>
        <w:rPr>
          <w:szCs w:val="22"/>
        </w:rPr>
        <w:t xml:space="preserve">11. Butui ar kitai patalpai priskiriamas šilumos kiekis vonios patalpai šildyti </w:t>
      </w:r>
      <w:r>
        <w:rPr>
          <w:szCs w:val="24"/>
        </w:rPr>
        <w:t>(</w:t>
      </w:r>
      <w:r>
        <w:rPr>
          <w:i/>
          <w:szCs w:val="24"/>
        </w:rPr>
        <w:object w:dxaOrig="499" w:dyaOrig="360" w14:anchorId="5E6DE670">
          <v:shape id="_x0000_i1074" type="#_x0000_t75" style="width:26.25pt;height:17.25pt" o:ole="">
            <v:imagedata r:id="rId107" o:title=""/>
          </v:shape>
          <o:OLEObject Type="Embed" ProgID="Equation.3" ShapeID="_x0000_i1074" DrawAspect="Content" ObjectID="_1555405448" r:id="rId108"/>
        </w:object>
      </w:r>
      <w:r>
        <w:rPr>
          <w:szCs w:val="24"/>
        </w:rPr>
        <w:t>)</w:t>
      </w:r>
      <w:r>
        <w:rPr>
          <w:szCs w:val="22"/>
        </w:rPr>
        <w:t xml:space="preserve"> nustatomas:</w:t>
      </w:r>
    </w:p>
    <w:p w:rsidR="00FB3BD8" w:rsidRDefault="00EE1851">
      <w:pPr>
        <w:tabs>
          <w:tab w:val="left" w:pos="709"/>
        </w:tabs>
        <w:suppressAutoHyphens/>
        <w:jc w:val="right"/>
        <w:textAlignment w:val="center"/>
        <w:rPr>
          <w:szCs w:val="22"/>
        </w:rPr>
      </w:pPr>
      <w:r>
        <w:rPr>
          <w:szCs w:val="22"/>
        </w:rPr>
        <w:object w:dxaOrig="1700" w:dyaOrig="360" w14:anchorId="5E6DE671">
          <v:shape id="_x0000_i1075" type="#_x0000_t75" style="width:87.75pt;height:18.75pt" o:ole="">
            <v:imagedata r:id="rId109" o:title=""/>
          </v:shape>
          <o:OLEObject Type="Embed" ProgID="Equation.3" ShapeID="_x0000_i1075" DrawAspect="Content" ObjectID="_1555405449" r:id="rId110"/>
        </w:object>
      </w:r>
      <w:r>
        <w:rPr>
          <w:szCs w:val="22"/>
        </w:rPr>
        <w:t xml:space="preserve">, </w:t>
      </w:r>
      <w:r>
        <w:rPr>
          <w:i/>
          <w:szCs w:val="22"/>
        </w:rPr>
        <w:t>kWh</w:t>
      </w:r>
      <w:r>
        <w:rPr>
          <w:sz w:val="22"/>
          <w:szCs w:val="22"/>
        </w:rPr>
        <w:t>;</w:t>
      </w:r>
      <w:r>
        <w:rPr>
          <w:szCs w:val="22"/>
        </w:rPr>
        <w:tab/>
      </w:r>
      <w:r>
        <w:rPr>
          <w:szCs w:val="22"/>
        </w:rPr>
        <w:tab/>
      </w:r>
      <w:r>
        <w:rPr>
          <w:szCs w:val="22"/>
        </w:rPr>
        <w:tab/>
      </w:r>
      <w:r>
        <w:rPr>
          <w:szCs w:val="22"/>
        </w:rPr>
        <w:tab/>
      </w:r>
      <w:r>
        <w:rPr>
          <w:szCs w:val="22"/>
        </w:rPr>
        <w:tab/>
        <w:t>(17)</w:t>
      </w:r>
    </w:p>
    <w:p w:rsidR="00FB3BD8" w:rsidRDefault="00EE1851">
      <w:pPr>
        <w:tabs>
          <w:tab w:val="left" w:pos="709"/>
        </w:tabs>
        <w:suppressAutoHyphens/>
        <w:jc w:val="both"/>
        <w:textAlignment w:val="center"/>
        <w:rPr>
          <w:i/>
          <w:sz w:val="22"/>
          <w:szCs w:val="22"/>
        </w:rPr>
      </w:pPr>
      <w:r>
        <w:rPr>
          <w:i/>
          <w:sz w:val="22"/>
          <w:szCs w:val="22"/>
        </w:rPr>
        <w:t>čia:</w:t>
      </w:r>
    </w:p>
    <w:p w:rsidR="00FB3BD8" w:rsidRDefault="00EE1851">
      <w:pPr>
        <w:tabs>
          <w:tab w:val="left" w:pos="709"/>
        </w:tabs>
        <w:suppressAutoHyphens/>
        <w:ind w:firstLine="709"/>
        <w:jc w:val="both"/>
        <w:textAlignment w:val="center"/>
        <w:rPr>
          <w:i/>
          <w:szCs w:val="22"/>
        </w:rPr>
      </w:pPr>
      <w:r>
        <w:rPr>
          <w:i/>
          <w:sz w:val="22"/>
          <w:szCs w:val="22"/>
        </w:rPr>
        <w:object w:dxaOrig="460" w:dyaOrig="360" w14:anchorId="5E6DE672">
          <v:shape id="_x0000_i1076" type="#_x0000_t75" style="width:23.25pt;height:17.25pt" o:ole="">
            <v:imagedata r:id="rId111" o:title=""/>
          </v:shape>
          <o:OLEObject Type="Embed" ProgID="Equation.3" ShapeID="_x0000_i1076" DrawAspect="Content" ObjectID="_1555405450" r:id="rId112"/>
        </w:object>
      </w:r>
      <w:r>
        <w:rPr>
          <w:i/>
          <w:sz w:val="22"/>
          <w:szCs w:val="22"/>
        </w:rPr>
        <w:t xml:space="preserve"> – butui ar kitai patalpai tenkančios šilumos kiekio vonios patalpai šildyti dalies priskyrimo koeficientas, nustatomas pagal Metodo Nr. 8 1 priedą.</w:t>
      </w:r>
    </w:p>
    <w:p w:rsidR="00FB3BD8" w:rsidRDefault="00EE1851">
      <w:pPr>
        <w:tabs>
          <w:tab w:val="left" w:pos="709"/>
        </w:tabs>
        <w:suppressAutoHyphens/>
        <w:ind w:firstLine="709"/>
        <w:jc w:val="both"/>
        <w:textAlignment w:val="center"/>
        <w:rPr>
          <w:szCs w:val="24"/>
        </w:rPr>
      </w:pPr>
      <w:r>
        <w:rPr>
          <w:szCs w:val="24"/>
        </w:rPr>
        <w:t>12. Butui ar kitai patalpai, kuriuose esantys šildymo prietaisai prijungti prie pastato bendrosios šildymo sistemos, priskiriamas šilumos kiekis šildymui (</w:t>
      </w:r>
      <w:r>
        <w:rPr>
          <w:i/>
          <w:szCs w:val="24"/>
        </w:rPr>
        <w:object w:dxaOrig="400" w:dyaOrig="340" w14:anchorId="5E6DE673">
          <v:shape id="_x0000_i1077" type="#_x0000_t75" style="width:21pt;height:17.25pt" o:ole="">
            <v:imagedata r:id="rId113" o:title=""/>
          </v:shape>
          <o:OLEObject Type="Embed" ProgID="Equation.3" ShapeID="_x0000_i1077" DrawAspect="Content" ObjectID="_1555405451" r:id="rId114"/>
        </w:object>
      </w:r>
      <w:r>
        <w:rPr>
          <w:szCs w:val="24"/>
        </w:rPr>
        <w:t>) nustatomas:</w:t>
      </w:r>
    </w:p>
    <w:p w:rsidR="00FB3BD8" w:rsidRDefault="00EE1851">
      <w:pPr>
        <w:tabs>
          <w:tab w:val="left" w:pos="709"/>
        </w:tabs>
        <w:suppressAutoHyphens/>
        <w:ind w:firstLine="709"/>
        <w:jc w:val="both"/>
        <w:textAlignment w:val="center"/>
        <w:rPr>
          <w:szCs w:val="24"/>
        </w:rPr>
      </w:pPr>
      <w:r>
        <w:rPr>
          <w:szCs w:val="24"/>
        </w:rPr>
        <w:t>12.1. kai gyvenamajame pastate nėra negyvenamosios (prekybos, paslaugų, administracinės ir kt.) paskirties patalpų:</w:t>
      </w:r>
    </w:p>
    <w:p w:rsidR="00FB3BD8" w:rsidRDefault="00EE1851">
      <w:pPr>
        <w:tabs>
          <w:tab w:val="left" w:pos="709"/>
        </w:tabs>
        <w:suppressAutoHyphens/>
        <w:jc w:val="right"/>
        <w:textAlignment w:val="center"/>
        <w:rPr>
          <w:rFonts w:eastAsia="Calibri"/>
          <w:szCs w:val="22"/>
        </w:rPr>
      </w:pPr>
      <w:r>
        <w:rPr>
          <w:szCs w:val="24"/>
        </w:rPr>
        <w:object w:dxaOrig="1500" w:dyaOrig="360" w14:anchorId="5E6DE674">
          <v:shape id="_x0000_i1078" type="#_x0000_t75" style="width:76.5pt;height:18.75pt" o:ole="">
            <v:imagedata r:id="rId115" o:title=""/>
          </v:shape>
          <o:OLEObject Type="Embed" ProgID="Equation.3" ShapeID="_x0000_i1078" DrawAspect="Content" ObjectID="_1555405452" r:id="rId116"/>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(18)</w:t>
      </w:r>
    </w:p>
    <w:p w:rsidR="00FB3BD8" w:rsidRDefault="00EE1851">
      <w:pPr>
        <w:tabs>
          <w:tab w:val="left" w:pos="709"/>
        </w:tabs>
        <w:jc w:val="both"/>
        <w:rPr>
          <w:rFonts w:eastAsia="Calibri"/>
          <w:i/>
          <w:sz w:val="22"/>
          <w:szCs w:val="22"/>
        </w:rPr>
      </w:pPr>
      <w:r>
        <w:rPr>
          <w:rFonts w:eastAsia="Calibri"/>
          <w:i/>
          <w:sz w:val="22"/>
          <w:szCs w:val="22"/>
        </w:rPr>
        <w:t>čia:</w:t>
      </w:r>
    </w:p>
    <w:p w:rsidR="00FB3BD8" w:rsidRDefault="00EE1851">
      <w:pPr>
        <w:tabs>
          <w:tab w:val="left" w:pos="709"/>
        </w:tabs>
        <w:ind w:firstLine="709"/>
        <w:jc w:val="both"/>
        <w:rPr>
          <w:rFonts w:eastAsia="Calibri"/>
          <w:i/>
          <w:sz w:val="22"/>
          <w:szCs w:val="22"/>
        </w:rPr>
      </w:pPr>
      <w:r>
        <w:rPr>
          <w:rFonts w:eastAsia="Calibri"/>
          <w:i/>
          <w:position w:val="-12"/>
          <w:sz w:val="22"/>
          <w:szCs w:val="22"/>
        </w:rPr>
        <w:object w:dxaOrig="360" w:dyaOrig="360" w14:anchorId="5E6DE675">
          <v:shape id="_x0000_i1079" type="#_x0000_t75" style="width:18.75pt;height:18.75pt" o:ole="">
            <v:imagedata r:id="rId117" o:title=""/>
          </v:shape>
          <o:OLEObject Type="Embed" ProgID="Equation.3" ShapeID="_x0000_i1079" DrawAspect="Content" ObjectID="_1555405453" r:id="rId118"/>
        </w:object>
      </w:r>
      <w:r>
        <w:rPr>
          <w:rFonts w:eastAsia="Calibri"/>
          <w:i/>
          <w:sz w:val="22"/>
          <w:szCs w:val="22"/>
        </w:rPr>
        <w:t xml:space="preserve"> – butui ar kitai patalpai tenkančios šilumos kiekio šildymui dalies priskyrimo koeficientas, nustatomas pagal Metodo Nr. 8 1 priedą;</w:t>
      </w:r>
    </w:p>
    <w:p w:rsidR="00FB3BD8" w:rsidRDefault="00EE1851">
      <w:pPr>
        <w:tabs>
          <w:tab w:val="left" w:pos="709"/>
        </w:tabs>
        <w:ind w:firstLine="709"/>
        <w:jc w:val="both"/>
        <w:rPr>
          <w:rFonts w:eastAsia="Calibri"/>
          <w:szCs w:val="24"/>
        </w:rPr>
      </w:pPr>
      <w:r>
        <w:rPr>
          <w:rFonts w:eastAsia="Calibri"/>
          <w:szCs w:val="24"/>
        </w:rPr>
        <w:t>12.2. kai gyvenamajame pastate yra negyvenamosios (prekybos, paslaugų, administracinės ir kt.) paskirties patalpų ir pastato bendraturčiams įstatymų nustatyta tvarka priėmus sprendimą atskirai skirstyti šilumos kiekį šildymui gyvenamosios ir negyvenamosios paskirties patalpoms:</w:t>
      </w:r>
    </w:p>
    <w:p w:rsidR="00FB3BD8" w:rsidRDefault="00EE1851">
      <w:pPr>
        <w:tabs>
          <w:tab w:val="left" w:pos="709"/>
        </w:tabs>
        <w:suppressAutoHyphens/>
        <w:ind w:firstLine="709"/>
        <w:jc w:val="both"/>
        <w:textAlignment w:val="center"/>
        <w:rPr>
          <w:szCs w:val="24"/>
        </w:rPr>
      </w:pPr>
      <w:r>
        <w:rPr>
          <w:rFonts w:eastAsia="Calibri"/>
          <w:szCs w:val="24"/>
        </w:rPr>
        <w:t xml:space="preserve">12.2.1. gyvenamosios paskirties patalpai </w:t>
      </w:r>
      <w:r>
        <w:rPr>
          <w:szCs w:val="24"/>
        </w:rPr>
        <w:t>priskiriamas šilumos kiekis šildymui (</w:t>
      </w:r>
      <w:r>
        <w:rPr>
          <w:szCs w:val="24"/>
        </w:rPr>
        <w:object w:dxaOrig="600" w:dyaOrig="400" w14:anchorId="5E6DE676">
          <v:shape id="_x0000_i1080" type="#_x0000_t75" style="width:31.5pt;height:20.25pt" o:ole="">
            <v:imagedata r:id="rId119" o:title=""/>
          </v:shape>
          <o:OLEObject Type="Embed" ProgID="Equation.3" ShapeID="_x0000_i1080" DrawAspect="Content" ObjectID="_1555405454" r:id="rId120"/>
        </w:object>
      </w:r>
      <w:r>
        <w:rPr>
          <w:szCs w:val="24"/>
        </w:rPr>
        <w:t>) nustatomas:</w:t>
      </w:r>
    </w:p>
    <w:p w:rsidR="00FB3BD8" w:rsidRDefault="00EE1851">
      <w:pPr>
        <w:tabs>
          <w:tab w:val="left" w:pos="709"/>
        </w:tabs>
        <w:suppressAutoHyphens/>
        <w:jc w:val="right"/>
        <w:textAlignment w:val="center"/>
        <w:rPr>
          <w:rFonts w:eastAsia="Calibri"/>
          <w:szCs w:val="22"/>
        </w:rPr>
      </w:pPr>
      <w:r>
        <w:rPr>
          <w:szCs w:val="24"/>
        </w:rPr>
        <w:object w:dxaOrig="2600" w:dyaOrig="400" w14:anchorId="5E6DE677">
          <v:shape id="_x0000_i1081" type="#_x0000_t75" style="width:132.75pt;height:21pt" o:ole="">
            <v:imagedata r:id="rId121" o:title=""/>
          </v:shape>
          <o:OLEObject Type="Embed" ProgID="Equation.3" ShapeID="_x0000_i1081" DrawAspect="Content" ObjectID="_1555405455" r:id="rId122"/>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t>(19)</w:t>
      </w:r>
    </w:p>
    <w:p w:rsidR="00FB3BD8" w:rsidRDefault="00EE1851">
      <w:pPr>
        <w:tabs>
          <w:tab w:val="left" w:pos="709"/>
        </w:tabs>
        <w:suppressAutoHyphens/>
        <w:jc w:val="both"/>
        <w:textAlignment w:val="center"/>
        <w:rPr>
          <w:i/>
          <w:sz w:val="22"/>
          <w:szCs w:val="22"/>
        </w:rPr>
      </w:pPr>
      <w:r>
        <w:rPr>
          <w:i/>
          <w:sz w:val="22"/>
          <w:szCs w:val="22"/>
        </w:rPr>
        <w:t>čia:</w:t>
      </w:r>
    </w:p>
    <w:p w:rsidR="00FB3BD8" w:rsidRDefault="00EE1851">
      <w:pPr>
        <w:tabs>
          <w:tab w:val="left" w:pos="709"/>
        </w:tabs>
        <w:suppressAutoHyphens/>
        <w:ind w:firstLine="709"/>
        <w:jc w:val="both"/>
        <w:textAlignment w:val="center"/>
        <w:rPr>
          <w:rFonts w:eastAsia="Calibri"/>
          <w:i/>
          <w:sz w:val="22"/>
          <w:szCs w:val="22"/>
        </w:rPr>
      </w:pPr>
      <w:r>
        <w:rPr>
          <w:rFonts w:eastAsia="Calibri"/>
          <w:i/>
          <w:sz w:val="22"/>
          <w:szCs w:val="22"/>
        </w:rPr>
        <w:object w:dxaOrig="560" w:dyaOrig="400" w14:anchorId="5E6DE678">
          <v:shape id="_x0000_i1082" type="#_x0000_t75" style="width:28.5pt;height:20.25pt" o:ole="">
            <v:imagedata r:id="rId123" o:title=""/>
          </v:shape>
          <o:OLEObject Type="Embed" ProgID="Equation.3" ShapeID="_x0000_i1082" DrawAspect="Content" ObjectID="_1555405456" r:id="rId124"/>
        </w:object>
      </w:r>
      <w:r>
        <w:rPr>
          <w:rFonts w:eastAsia="Calibri"/>
          <w:i/>
          <w:sz w:val="22"/>
          <w:szCs w:val="22"/>
        </w:rPr>
        <w:t xml:space="preserve"> – pastato gyvenamosios paskirties patalpoms šilumos kiekio šildymui dalies priskyrimo koeficientas, nustatomas pagal Metodo Nr. 8 1 priedą;</w:t>
      </w:r>
    </w:p>
    <w:p w:rsidR="00FB3BD8" w:rsidRDefault="00EE1851">
      <w:pPr>
        <w:tabs>
          <w:tab w:val="left" w:pos="709"/>
        </w:tabs>
        <w:suppressAutoHyphens/>
        <w:ind w:firstLine="709"/>
        <w:jc w:val="both"/>
        <w:textAlignment w:val="center"/>
        <w:rPr>
          <w:rFonts w:eastAsia="Calibri"/>
          <w:i/>
          <w:sz w:val="22"/>
          <w:szCs w:val="22"/>
        </w:rPr>
      </w:pPr>
      <w:r>
        <w:rPr>
          <w:rFonts w:eastAsia="Calibri"/>
          <w:i/>
          <w:sz w:val="22"/>
          <w:szCs w:val="22"/>
        </w:rPr>
        <w:object w:dxaOrig="560" w:dyaOrig="400" w14:anchorId="5E6DE679">
          <v:shape id="_x0000_i1083" type="#_x0000_t75" style="width:28.5pt;height:20.25pt" o:ole="">
            <v:imagedata r:id="rId125" o:title=""/>
          </v:shape>
          <o:OLEObject Type="Embed" ProgID="Equation.3" ShapeID="_x0000_i1083" DrawAspect="Content" ObjectID="_1555405457" r:id="rId126"/>
        </w:object>
      </w:r>
      <w:r>
        <w:rPr>
          <w:rFonts w:eastAsia="Calibri"/>
          <w:i/>
          <w:sz w:val="22"/>
          <w:szCs w:val="22"/>
        </w:rPr>
        <w:t xml:space="preserve"> – gyvenamosios paskirties patalpai tenkančios šilumos kiekio šildymui dalies priskyrimo koeficientas, nustatomas pagal Metodo Nr. 8 1 priedą;</w:t>
      </w:r>
    </w:p>
    <w:p w:rsidR="00FB3BD8" w:rsidRDefault="00EE1851">
      <w:pPr>
        <w:tabs>
          <w:tab w:val="left" w:pos="709"/>
        </w:tabs>
        <w:suppressAutoHyphens/>
        <w:ind w:firstLine="709"/>
        <w:jc w:val="both"/>
        <w:textAlignment w:val="center"/>
        <w:rPr>
          <w:szCs w:val="24"/>
        </w:rPr>
      </w:pPr>
      <w:r>
        <w:rPr>
          <w:rFonts w:eastAsia="Calibri"/>
          <w:szCs w:val="24"/>
        </w:rPr>
        <w:t xml:space="preserve">12.2.2. negyvenamosios paskirties patalpai </w:t>
      </w:r>
      <w:r>
        <w:rPr>
          <w:szCs w:val="24"/>
        </w:rPr>
        <w:t>priskiriamas šilumos kiekis šildymui (</w:t>
      </w:r>
      <w:r>
        <w:rPr>
          <w:szCs w:val="24"/>
        </w:rPr>
        <w:object w:dxaOrig="740" w:dyaOrig="400" w14:anchorId="5E6DE67A">
          <v:shape id="_x0000_i1084" type="#_x0000_t75" style="width:39pt;height:20.25pt" o:ole="">
            <v:imagedata r:id="rId127" o:title=""/>
          </v:shape>
          <o:OLEObject Type="Embed" ProgID="Equation.3" ShapeID="_x0000_i1084" DrawAspect="Content" ObjectID="_1555405458" r:id="rId128"/>
        </w:object>
      </w:r>
      <w:r>
        <w:rPr>
          <w:szCs w:val="24"/>
        </w:rPr>
        <w:t>) nustatomas:</w:t>
      </w:r>
    </w:p>
    <w:p w:rsidR="00FB3BD8" w:rsidRDefault="00EE1851">
      <w:pPr>
        <w:tabs>
          <w:tab w:val="left" w:pos="709"/>
        </w:tabs>
        <w:suppressAutoHyphens/>
        <w:jc w:val="right"/>
        <w:textAlignment w:val="center"/>
        <w:rPr>
          <w:rFonts w:eastAsia="Calibri"/>
          <w:szCs w:val="22"/>
        </w:rPr>
      </w:pPr>
      <w:r>
        <w:rPr>
          <w:szCs w:val="24"/>
        </w:rPr>
        <w:object w:dxaOrig="3320" w:dyaOrig="400" w14:anchorId="5E6DE67B">
          <v:shape id="_x0000_i1085" type="#_x0000_t75" style="width:169.5pt;height:21pt" o:ole="">
            <v:imagedata r:id="rId129" o:title=""/>
          </v:shape>
          <o:OLEObject Type="Embed" ProgID="Equation.3" ShapeID="_x0000_i1085" DrawAspect="Content" ObjectID="_1555405459" r:id="rId130"/>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t>(20)</w:t>
      </w:r>
    </w:p>
    <w:p w:rsidR="00FB3BD8" w:rsidRDefault="00EE1851">
      <w:pPr>
        <w:tabs>
          <w:tab w:val="left" w:pos="709"/>
        </w:tabs>
        <w:suppressAutoHyphens/>
        <w:jc w:val="both"/>
        <w:textAlignment w:val="center"/>
        <w:rPr>
          <w:i/>
          <w:sz w:val="22"/>
          <w:szCs w:val="22"/>
        </w:rPr>
      </w:pPr>
      <w:r>
        <w:rPr>
          <w:i/>
          <w:sz w:val="22"/>
          <w:szCs w:val="22"/>
        </w:rPr>
        <w:t>čia:</w:t>
      </w:r>
    </w:p>
    <w:p w:rsidR="00FB3BD8" w:rsidRDefault="00EE1851">
      <w:pPr>
        <w:tabs>
          <w:tab w:val="left" w:pos="709"/>
        </w:tabs>
        <w:ind w:firstLine="709"/>
        <w:jc w:val="both"/>
        <w:rPr>
          <w:rFonts w:eastAsia="Calibri"/>
          <w:i/>
          <w:sz w:val="22"/>
          <w:szCs w:val="22"/>
        </w:rPr>
      </w:pPr>
      <w:r>
        <w:rPr>
          <w:rFonts w:eastAsia="Calibri"/>
          <w:i/>
          <w:position w:val="-16"/>
          <w:sz w:val="22"/>
          <w:szCs w:val="22"/>
        </w:rPr>
        <w:object w:dxaOrig="680" w:dyaOrig="400" w14:anchorId="5E6DE67C">
          <v:shape id="_x0000_i1086" type="#_x0000_t75" style="width:34.5pt;height:20.25pt" o:ole="">
            <v:imagedata r:id="rId131" o:title=""/>
          </v:shape>
          <o:OLEObject Type="Embed" ProgID="Equation.3" ShapeID="_x0000_i1086" DrawAspect="Content" ObjectID="_1555405460" r:id="rId132"/>
        </w:object>
      </w:r>
      <w:r>
        <w:rPr>
          <w:rFonts w:eastAsia="Calibri"/>
          <w:i/>
          <w:sz w:val="22"/>
          <w:szCs w:val="22"/>
        </w:rPr>
        <w:t xml:space="preserve"> – negyvenamosios paskirties patalpai tenkančios šilumos kiekio šildymui dalies priskyrimo koeficientas, nustatomas pagal Metodo Nr. 8 1 priedą.</w:t>
      </w:r>
    </w:p>
    <w:p w:rsidR="00FB3BD8" w:rsidRDefault="00FB3BD8">
      <w:pPr>
        <w:tabs>
          <w:tab w:val="left" w:pos="709"/>
        </w:tabs>
        <w:jc w:val="center"/>
        <w:rPr>
          <w:rFonts w:eastAsia="Calibri"/>
          <w:i/>
          <w:szCs w:val="24"/>
        </w:rPr>
      </w:pPr>
    </w:p>
    <w:p w:rsidR="00FB3BD8" w:rsidRDefault="00EE1851">
      <w:pPr>
        <w:tabs>
          <w:tab w:val="left" w:pos="709"/>
        </w:tabs>
        <w:jc w:val="center"/>
        <w:rPr>
          <w:b/>
          <w:szCs w:val="24"/>
        </w:rPr>
      </w:pPr>
      <w:r>
        <w:rPr>
          <w:b/>
          <w:szCs w:val="24"/>
        </w:rPr>
        <w:t>III SKYRIUS</w:t>
      </w:r>
    </w:p>
    <w:p w:rsidR="00FB3BD8" w:rsidRDefault="00EE1851">
      <w:pPr>
        <w:tabs>
          <w:tab w:val="left" w:pos="709"/>
        </w:tabs>
        <w:jc w:val="center"/>
        <w:rPr>
          <w:b/>
          <w:szCs w:val="24"/>
        </w:rPr>
      </w:pPr>
      <w:r>
        <w:rPr>
          <w:b/>
          <w:szCs w:val="24"/>
        </w:rPr>
        <w:t>METODO NR. 8B VARIANTAS</w:t>
      </w:r>
    </w:p>
    <w:p w:rsidR="00FB3BD8" w:rsidRDefault="00FB3BD8">
      <w:pPr>
        <w:ind w:left="5103"/>
        <w:rPr>
          <w:i/>
          <w:szCs w:val="24"/>
          <w:lang w:eastAsia="zh-CN"/>
        </w:rPr>
      </w:pPr>
    </w:p>
    <w:p w:rsidR="00FB3BD8" w:rsidRDefault="00EE1851">
      <w:pPr>
        <w:ind w:firstLine="709"/>
        <w:jc w:val="both"/>
        <w:rPr>
          <w:i/>
          <w:szCs w:val="24"/>
          <w:lang w:eastAsia="zh-CN"/>
        </w:rPr>
      </w:pPr>
      <w:r>
        <w:rPr>
          <w:szCs w:val="24"/>
        </w:rPr>
        <w:t xml:space="preserve">13. Metodo Nr. 8B variantas taikomas, kai </w:t>
      </w:r>
      <w:r>
        <w:rPr>
          <w:szCs w:val="24"/>
          <w:lang w:eastAsia="zh-CN"/>
        </w:rPr>
        <w:t>visas pastate suvartotas šilumos kiekis nustatomas pagal</w:t>
      </w:r>
      <w:r>
        <w:rPr>
          <w:szCs w:val="24"/>
        </w:rPr>
        <w:t xml:space="preserve"> dviejų atsiskaitomųjų šilumos apskaitos prietaisų, įrengtų nuosekliai, vienas iš kurių matuoja šilumos kiekį pastatui šildyti ir karštam vandeniui (</w:t>
      </w:r>
      <w:r>
        <w:rPr>
          <w:position w:val="-12"/>
          <w:szCs w:val="24"/>
        </w:rPr>
        <w:object w:dxaOrig="600" w:dyaOrig="360" w14:anchorId="5E6DE67D">
          <v:shape id="_x0000_i1087" type="#_x0000_t75" style="width:30pt;height:18.75pt;mso-position-horizontal:absolute" o:ole="" o:preferrelative="f">
            <v:imagedata r:id="rId13" o:title=""/>
            <o:lock v:ext="edit" aspectratio="f"/>
          </v:shape>
          <o:OLEObject Type="Embed" ProgID="Equation.3" ShapeID="_x0000_i1087" DrawAspect="Content" ObjectID="_1555405461" r:id="rId133"/>
        </w:object>
      </w:r>
      <w:r>
        <w:rPr>
          <w:szCs w:val="24"/>
        </w:rPr>
        <w:t xml:space="preserve">), kitas – pastatui šildyti </w:t>
      </w:r>
      <w:r>
        <w:rPr>
          <w:szCs w:val="24"/>
        </w:rPr>
        <w:br/>
        <w:t>(</w:t>
      </w:r>
      <w:r>
        <w:rPr>
          <w:position w:val="-12"/>
          <w:szCs w:val="24"/>
        </w:rPr>
        <w:object w:dxaOrig="660" w:dyaOrig="360" w14:anchorId="5E6DE67E">
          <v:shape id="_x0000_i1088" type="#_x0000_t75" style="width:33pt;height:18.75pt" o:ole="" o:preferrelative="f">
            <v:imagedata r:id="rId15" o:title=""/>
            <o:lock v:ext="edit" aspectratio="f"/>
          </v:shape>
          <o:OLEObject Type="Embed" ProgID="Equation.3" ShapeID="_x0000_i1088" DrawAspect="Content" ObjectID="_1555405462" r:id="rId134"/>
        </w:object>
      </w:r>
      <w:r>
        <w:rPr>
          <w:szCs w:val="24"/>
        </w:rPr>
        <w:t>), rodmenis.</w:t>
      </w:r>
    </w:p>
    <w:p w:rsidR="00FB3BD8" w:rsidRDefault="00EE1851">
      <w:pPr>
        <w:tabs>
          <w:tab w:val="left" w:pos="709"/>
        </w:tabs>
        <w:suppressAutoHyphens/>
        <w:ind w:firstLine="709"/>
        <w:jc w:val="both"/>
        <w:textAlignment w:val="center"/>
        <w:rPr>
          <w:szCs w:val="24"/>
        </w:rPr>
      </w:pPr>
      <w:r>
        <w:rPr>
          <w:szCs w:val="24"/>
          <w:lang w:eastAsia="zh-CN"/>
        </w:rPr>
        <w:t xml:space="preserve">14. </w:t>
      </w:r>
      <w:r>
        <w:rPr>
          <w:szCs w:val="24"/>
        </w:rPr>
        <w:t>Kiekvienam atsiskaitymo laikotarpiui sudaromas šilumos balansas – visas pastate suvartotas šilumos kiekis (</w:t>
      </w:r>
      <w:r>
        <w:rPr>
          <w:i/>
          <w:szCs w:val="24"/>
        </w:rPr>
        <w:object w:dxaOrig="320" w:dyaOrig="320" w14:anchorId="5E6DE67F">
          <v:shape id="_x0000_i1089" type="#_x0000_t75" style="width:15.75pt;height:15.75pt" o:ole="">
            <v:imagedata r:id="rId18" o:title=""/>
          </v:shape>
          <o:OLEObject Type="Embed" ProgID="Equation.3" ShapeID="_x0000_i1089" DrawAspect="Content" ObjectID="_1555405463" r:id="rId135"/>
        </w:object>
      </w:r>
      <w:r>
        <w:rPr>
          <w:szCs w:val="24"/>
        </w:rPr>
        <w:t>) susideda iš šilumos kiekių sumos:</w:t>
      </w:r>
    </w:p>
    <w:p w:rsidR="00FB3BD8" w:rsidRDefault="00EE1851">
      <w:pPr>
        <w:tabs>
          <w:tab w:val="left" w:pos="709"/>
        </w:tabs>
        <w:suppressAutoHyphens/>
        <w:ind w:firstLine="709"/>
        <w:jc w:val="both"/>
        <w:textAlignment w:val="center"/>
        <w:rPr>
          <w:szCs w:val="24"/>
        </w:rPr>
      </w:pPr>
      <w:r>
        <w:rPr>
          <w:szCs w:val="24"/>
        </w:rPr>
        <w:t>14.1. šildymo sezono metu:</w:t>
      </w:r>
    </w:p>
    <w:p w:rsidR="00FB3BD8" w:rsidRDefault="00EE1851">
      <w:pPr>
        <w:tabs>
          <w:tab w:val="left" w:pos="709"/>
        </w:tabs>
        <w:suppressAutoHyphens/>
        <w:jc w:val="right"/>
        <w:textAlignment w:val="center"/>
        <w:rPr>
          <w:szCs w:val="24"/>
        </w:rPr>
      </w:pPr>
      <w:r>
        <w:rPr>
          <w:i/>
          <w:szCs w:val="24"/>
        </w:rPr>
        <w:object w:dxaOrig="6619" w:dyaOrig="360" w14:anchorId="5E6DE680">
          <v:shape id="_x0000_i1090" type="#_x0000_t75" style="width:342pt;height:18.75pt" o:ole="">
            <v:imagedata r:id="rId136" o:title=""/>
          </v:shape>
          <o:OLEObject Type="Embed" ProgID="Equation.3" ShapeID="_x0000_i1090" DrawAspect="Content" ObjectID="_1555405464" r:id="rId137"/>
        </w:object>
      </w:r>
      <w:r>
        <w:rPr>
          <w:szCs w:val="24"/>
        </w:rPr>
        <w:t>,</w:t>
      </w:r>
      <w:r>
        <w:rPr>
          <w:i/>
          <w:szCs w:val="24"/>
        </w:rPr>
        <w:t xml:space="preserve"> kWh</w:t>
      </w:r>
      <w:r>
        <w:rPr>
          <w:szCs w:val="24"/>
        </w:rPr>
        <w:t>;</w:t>
      </w:r>
      <w:r>
        <w:rPr>
          <w:szCs w:val="24"/>
        </w:rPr>
        <w:tab/>
        <w:t>(21)</w:t>
      </w:r>
    </w:p>
    <w:p w:rsidR="00FB3BD8" w:rsidRDefault="00EE1851">
      <w:pPr>
        <w:tabs>
          <w:tab w:val="left" w:pos="709"/>
        </w:tabs>
        <w:suppressAutoHyphens/>
        <w:jc w:val="both"/>
        <w:textAlignment w:val="center"/>
        <w:rPr>
          <w:i/>
          <w:sz w:val="22"/>
          <w:szCs w:val="22"/>
        </w:rPr>
      </w:pPr>
      <w:r>
        <w:rPr>
          <w:i/>
          <w:sz w:val="22"/>
          <w:szCs w:val="22"/>
        </w:rPr>
        <w:t>čia:</w:t>
      </w:r>
    </w:p>
    <w:p w:rsidR="00FB3BD8" w:rsidRDefault="00EE1851">
      <w:pPr>
        <w:tabs>
          <w:tab w:val="left" w:pos="709"/>
        </w:tabs>
        <w:suppressAutoHyphens/>
        <w:ind w:firstLine="709"/>
        <w:jc w:val="both"/>
        <w:textAlignment w:val="center"/>
        <w:rPr>
          <w:i/>
          <w:sz w:val="22"/>
          <w:szCs w:val="22"/>
        </w:rPr>
      </w:pPr>
      <w:r>
        <w:rPr>
          <w:i/>
          <w:sz w:val="22"/>
          <w:szCs w:val="22"/>
        </w:rPr>
        <w:object w:dxaOrig="580" w:dyaOrig="320" w14:anchorId="5E6DE681">
          <v:shape id="_x0000_i1091" type="#_x0000_t75" style="width:30pt;height:15.75pt" o:ole="">
            <v:imagedata r:id="rId22" o:title=""/>
          </v:shape>
          <o:OLEObject Type="Embed" ProgID="Equation.3" ShapeID="_x0000_i1091" DrawAspect="Content" ObjectID="_1555405465" r:id="rId138"/>
        </w:object>
      </w:r>
      <w:r>
        <w:rPr>
          <w:i/>
          <w:sz w:val="22"/>
          <w:szCs w:val="22"/>
        </w:rPr>
        <w:t xml:space="preserve"> – pastate suvartotas šilumos kiekis, nustatytas pagal šilumos apskaitos prietaiso pastatui šildyti ir karštam vandeniui rodmenis, kWh;</w:t>
      </w:r>
    </w:p>
    <w:p w:rsidR="00FB3BD8" w:rsidRDefault="00EE1851">
      <w:pPr>
        <w:tabs>
          <w:tab w:val="left" w:pos="709"/>
        </w:tabs>
        <w:suppressAutoHyphens/>
        <w:ind w:firstLine="709"/>
        <w:jc w:val="both"/>
        <w:textAlignment w:val="center"/>
        <w:rPr>
          <w:i/>
          <w:sz w:val="22"/>
          <w:szCs w:val="22"/>
        </w:rPr>
      </w:pPr>
      <w:r>
        <w:rPr>
          <w:i/>
          <w:sz w:val="22"/>
          <w:szCs w:val="22"/>
        </w:rPr>
        <w:object w:dxaOrig="660" w:dyaOrig="360" w14:anchorId="5E6DE682">
          <v:shape id="_x0000_i1092" type="#_x0000_t75" style="width:33.75pt;height:18.75pt" o:ole="">
            <v:imagedata r:id="rId139" o:title=""/>
          </v:shape>
          <o:OLEObject Type="Embed" ProgID="Equation.3" ShapeID="_x0000_i1092" DrawAspect="Content" ObjectID="_1555405466" r:id="rId140"/>
        </w:object>
      </w:r>
      <w:r>
        <w:rPr>
          <w:i/>
          <w:sz w:val="22"/>
          <w:szCs w:val="22"/>
        </w:rPr>
        <w:t xml:space="preserve"> – šilumos kiekis pastatui šildyti, nustatytas pagal atsiskaitomojo šilumos apskaitos prietaiso šildymui rodmenis, kWh;</w:t>
      </w:r>
    </w:p>
    <w:p w:rsidR="00FB3BD8" w:rsidRDefault="00EE1851">
      <w:pPr>
        <w:tabs>
          <w:tab w:val="left" w:pos="709"/>
        </w:tabs>
        <w:suppressAutoHyphens/>
        <w:ind w:firstLine="709"/>
        <w:jc w:val="both"/>
        <w:textAlignment w:val="center"/>
        <w:rPr>
          <w:i/>
          <w:sz w:val="22"/>
          <w:szCs w:val="22"/>
        </w:rPr>
      </w:pPr>
      <w:r>
        <w:rPr>
          <w:i/>
          <w:sz w:val="22"/>
          <w:szCs w:val="22"/>
        </w:rPr>
        <w:object w:dxaOrig="480" w:dyaOrig="320" w14:anchorId="5E6DE683">
          <v:shape id="_x0000_i1093" type="#_x0000_t75" style="width:24.75pt;height:15.75pt" o:ole="">
            <v:imagedata r:id="rId24" o:title=""/>
          </v:shape>
          <o:OLEObject Type="Embed" ProgID="Equation.3" ShapeID="_x0000_i1093" DrawAspect="Content" ObjectID="_1555405467" r:id="rId141"/>
        </w:object>
      </w:r>
      <w:r>
        <w:rPr>
          <w:i/>
          <w:sz w:val="22"/>
          <w:szCs w:val="22"/>
        </w:rPr>
        <w:t xml:space="preserve"> – pastate suvartotas šilumos kiekis karštam vandeniui paruošti, kWh;</w:t>
      </w:r>
    </w:p>
    <w:p w:rsidR="00FB3BD8" w:rsidRDefault="00EE1851">
      <w:pPr>
        <w:tabs>
          <w:tab w:val="left" w:pos="709"/>
        </w:tabs>
        <w:suppressAutoHyphens/>
        <w:ind w:firstLine="709"/>
        <w:jc w:val="both"/>
        <w:textAlignment w:val="center"/>
        <w:rPr>
          <w:i/>
          <w:sz w:val="22"/>
          <w:szCs w:val="22"/>
        </w:rPr>
      </w:pPr>
      <w:r>
        <w:rPr>
          <w:i/>
          <w:sz w:val="22"/>
          <w:szCs w:val="22"/>
        </w:rPr>
        <w:object w:dxaOrig="420" w:dyaOrig="320" w14:anchorId="5E6DE684">
          <v:shape id="_x0000_i1094" type="#_x0000_t75" style="width:21.75pt;height:15.75pt" o:ole="">
            <v:imagedata r:id="rId26" o:title=""/>
          </v:shape>
          <o:OLEObject Type="Embed" ProgID="Equation.3" ShapeID="_x0000_i1094" DrawAspect="Content" ObjectID="_1555405468" r:id="rId142"/>
        </w:object>
      </w:r>
      <w:r>
        <w:rPr>
          <w:i/>
          <w:sz w:val="22"/>
          <w:szCs w:val="22"/>
        </w:rPr>
        <w:t xml:space="preserve"> – pastate suvartotas šilumos kiekis karšto vandens temperatūrai palaikyti (cirkuliacijai), kWh;</w:t>
      </w:r>
    </w:p>
    <w:p w:rsidR="00FB3BD8" w:rsidRDefault="00EE1851">
      <w:pPr>
        <w:tabs>
          <w:tab w:val="left" w:pos="709"/>
        </w:tabs>
        <w:suppressAutoHyphens/>
        <w:ind w:firstLine="709"/>
        <w:jc w:val="both"/>
        <w:textAlignment w:val="center"/>
        <w:rPr>
          <w:i/>
          <w:sz w:val="22"/>
          <w:szCs w:val="22"/>
        </w:rPr>
      </w:pPr>
      <w:r>
        <w:rPr>
          <w:i/>
          <w:sz w:val="22"/>
          <w:szCs w:val="22"/>
        </w:rPr>
        <w:object w:dxaOrig="499" w:dyaOrig="360" w14:anchorId="5E6DE685">
          <v:shape id="_x0000_i1095" type="#_x0000_t75" style="width:24.75pt;height:17.25pt" o:ole="">
            <v:imagedata r:id="rId28" o:title=""/>
          </v:shape>
          <o:OLEObject Type="Embed" ProgID="Equation.3" ShapeID="_x0000_i1095" DrawAspect="Content" ObjectID="_1555405469" r:id="rId143"/>
        </w:object>
      </w:r>
      <w:r>
        <w:rPr>
          <w:i/>
          <w:sz w:val="22"/>
          <w:szCs w:val="22"/>
        </w:rPr>
        <w:t xml:space="preserve"> –šilumos kiekis vonių patalpoms šildyti, kWh;</w:t>
      </w:r>
    </w:p>
    <w:p w:rsidR="00FB3BD8" w:rsidRDefault="00EE1851">
      <w:pPr>
        <w:tabs>
          <w:tab w:val="left" w:pos="709"/>
        </w:tabs>
        <w:suppressAutoHyphens/>
        <w:ind w:firstLine="709"/>
        <w:jc w:val="both"/>
        <w:textAlignment w:val="center"/>
        <w:rPr>
          <w:i/>
          <w:sz w:val="22"/>
          <w:szCs w:val="22"/>
        </w:rPr>
      </w:pPr>
      <w:r>
        <w:rPr>
          <w:i/>
          <w:sz w:val="22"/>
          <w:szCs w:val="22"/>
        </w:rPr>
        <w:object w:dxaOrig="420" w:dyaOrig="360" w14:anchorId="5E6DE686">
          <v:shape id="_x0000_i1096" type="#_x0000_t75" style="width:21.75pt;height:18.75pt" o:ole="">
            <v:imagedata r:id="rId30" o:title=""/>
          </v:shape>
          <o:OLEObject Type="Embed" ProgID="Equation.3" ShapeID="_x0000_i1096" DrawAspect="Content" ObjectID="_1555405470" r:id="rId144"/>
        </w:object>
      </w:r>
      <w:r>
        <w:rPr>
          <w:i/>
          <w:sz w:val="22"/>
          <w:szCs w:val="22"/>
        </w:rPr>
        <w:t xml:space="preserve"> – šilumos kiekis pastatui šildyti, kWh;</w:t>
      </w:r>
    </w:p>
    <w:p w:rsidR="00FB3BD8" w:rsidRDefault="00EE1851">
      <w:pPr>
        <w:tabs>
          <w:tab w:val="left" w:pos="709"/>
        </w:tabs>
        <w:suppressAutoHyphens/>
        <w:ind w:firstLine="709"/>
        <w:jc w:val="both"/>
        <w:textAlignment w:val="center"/>
        <w:rPr>
          <w:szCs w:val="24"/>
        </w:rPr>
      </w:pPr>
      <w:r>
        <w:rPr>
          <w:szCs w:val="24"/>
        </w:rPr>
        <w:t xml:space="preserve">14.2. </w:t>
      </w:r>
      <w:proofErr w:type="spellStart"/>
      <w:r>
        <w:rPr>
          <w:szCs w:val="24"/>
        </w:rPr>
        <w:t>nešildymo</w:t>
      </w:r>
      <w:proofErr w:type="spellEnd"/>
      <w:r>
        <w:rPr>
          <w:szCs w:val="24"/>
        </w:rPr>
        <w:t xml:space="preserve"> sezono metu:</w:t>
      </w:r>
    </w:p>
    <w:p w:rsidR="00FB3BD8" w:rsidRDefault="00EE1851">
      <w:pPr>
        <w:tabs>
          <w:tab w:val="left" w:pos="709"/>
        </w:tabs>
        <w:suppressAutoHyphens/>
        <w:jc w:val="right"/>
        <w:textAlignment w:val="center"/>
        <w:rPr>
          <w:szCs w:val="24"/>
        </w:rPr>
      </w:pPr>
      <w:r>
        <w:rPr>
          <w:i/>
          <w:szCs w:val="24"/>
        </w:rPr>
        <w:object w:dxaOrig="3120" w:dyaOrig="360" w14:anchorId="5E6DE687">
          <v:shape id="_x0000_i1097" type="#_x0000_t75" style="width:168pt;height:18pt" o:ole="">
            <v:imagedata r:id="rId145" o:title=""/>
          </v:shape>
          <o:OLEObject Type="Embed" ProgID="Equation.3" ShapeID="_x0000_i1097" DrawAspect="Content" ObjectID="_1555405471" r:id="rId146"/>
        </w:object>
      </w:r>
      <w:r>
        <w:rPr>
          <w:szCs w:val="24"/>
        </w:rPr>
        <w:t>,</w:t>
      </w:r>
      <w:r>
        <w:rPr>
          <w:i/>
          <w:szCs w:val="24"/>
        </w:rPr>
        <w:t xml:space="preserve"> kWh</w:t>
      </w:r>
      <w:r>
        <w:rPr>
          <w:szCs w:val="24"/>
        </w:rPr>
        <w:t>.</w:t>
      </w:r>
      <w:r>
        <w:rPr>
          <w:szCs w:val="24"/>
        </w:rPr>
        <w:tab/>
      </w:r>
      <w:r>
        <w:rPr>
          <w:szCs w:val="24"/>
        </w:rPr>
        <w:tab/>
      </w:r>
      <w:r>
        <w:rPr>
          <w:szCs w:val="24"/>
        </w:rPr>
        <w:tab/>
      </w:r>
      <w:r>
        <w:rPr>
          <w:szCs w:val="24"/>
        </w:rPr>
        <w:tab/>
        <w:t>(22)</w:t>
      </w:r>
    </w:p>
    <w:p w:rsidR="00FB3BD8" w:rsidRDefault="00EE1851">
      <w:pPr>
        <w:ind w:firstLine="709"/>
        <w:jc w:val="both"/>
        <w:rPr>
          <w:iCs/>
          <w:szCs w:val="24"/>
        </w:rPr>
      </w:pPr>
      <w:r>
        <w:rPr>
          <w:iCs/>
          <w:szCs w:val="24"/>
        </w:rPr>
        <w:t>15. Pastate suvartotas šilumos kiekis karštam vandeniui paruošti (</w:t>
      </w:r>
      <w:r>
        <w:rPr>
          <w:iCs/>
          <w:position w:val="-12"/>
          <w:szCs w:val="24"/>
        </w:rPr>
        <w:object w:dxaOrig="499" w:dyaOrig="360" w14:anchorId="5E6DE688">
          <v:shape id="_x0000_i1098" type="#_x0000_t75" style="width:24.75pt;height:18pt" o:ole="">
            <v:imagedata r:id="rId147" o:title=""/>
          </v:shape>
          <o:OLEObject Type="Embed" ProgID="Equation.3" ShapeID="_x0000_i1098" DrawAspect="Content" ObjectID="_1555405472" r:id="rId148"/>
        </w:object>
      </w:r>
      <w:r>
        <w:rPr>
          <w:sz w:val="22"/>
          <w:szCs w:val="22"/>
        </w:rPr>
        <w:t>)</w:t>
      </w:r>
      <w:r>
        <w:rPr>
          <w:iCs/>
          <w:szCs w:val="24"/>
        </w:rPr>
        <w:t xml:space="preserve"> šildymo ir </w:t>
      </w:r>
      <w:proofErr w:type="spellStart"/>
      <w:r>
        <w:rPr>
          <w:iCs/>
          <w:szCs w:val="24"/>
        </w:rPr>
        <w:t>nešildymo</w:t>
      </w:r>
      <w:proofErr w:type="spellEnd"/>
      <w:r>
        <w:rPr>
          <w:iCs/>
          <w:szCs w:val="24"/>
        </w:rPr>
        <w:t xml:space="preserve"> sezono metu nustatomas pagal Metodo Nr. 8 4 punktą.</w:t>
      </w:r>
    </w:p>
    <w:p w:rsidR="00FB3BD8" w:rsidRDefault="00EE1851">
      <w:pPr>
        <w:ind w:firstLine="709"/>
        <w:jc w:val="both"/>
        <w:rPr>
          <w:szCs w:val="24"/>
          <w:lang w:eastAsia="zh-CN"/>
        </w:rPr>
      </w:pPr>
      <w:r>
        <w:rPr>
          <w:iCs/>
          <w:szCs w:val="24"/>
        </w:rPr>
        <w:t xml:space="preserve">16. </w:t>
      </w:r>
      <w:r>
        <w:rPr>
          <w:szCs w:val="24"/>
          <w:lang w:eastAsia="zh-CN"/>
        </w:rPr>
        <w:t>Pastate suvartotas šilumos kiekis karšto vandens cirkuliacijai (</w:t>
      </w:r>
      <w:r>
        <w:rPr>
          <w:position w:val="-10"/>
          <w:szCs w:val="24"/>
          <w:lang w:eastAsia="zh-CN"/>
        </w:rPr>
        <w:object w:dxaOrig="420" w:dyaOrig="340" w14:anchorId="5E6DE689">
          <v:shape id="_x0000_i1099" type="#_x0000_t75" style="width:21.75pt;height:17.25pt" o:ole="">
            <v:imagedata r:id="rId41" o:title=""/>
          </v:shape>
          <o:OLEObject Type="Embed" ProgID="Equation.3" ShapeID="_x0000_i1099" DrawAspect="Content" ObjectID="_1555405473" r:id="rId149"/>
        </w:object>
      </w:r>
      <w:r>
        <w:rPr>
          <w:szCs w:val="24"/>
          <w:lang w:eastAsia="zh-CN"/>
        </w:rPr>
        <w:t xml:space="preserve">) nustatomas pagal Metodo Nr. 8 5 punktą. </w:t>
      </w:r>
    </w:p>
    <w:p w:rsidR="00FB3BD8" w:rsidRDefault="00EE1851">
      <w:pPr>
        <w:tabs>
          <w:tab w:val="left" w:pos="709"/>
        </w:tabs>
        <w:suppressAutoHyphens/>
        <w:ind w:firstLine="709"/>
        <w:jc w:val="both"/>
        <w:textAlignment w:val="center"/>
        <w:rPr>
          <w:szCs w:val="24"/>
          <w:lang w:eastAsia="zh-CN"/>
        </w:rPr>
      </w:pPr>
      <w:r>
        <w:rPr>
          <w:szCs w:val="24"/>
          <w:lang w:eastAsia="zh-CN"/>
        </w:rPr>
        <w:t>17. Pastate suvartotas šilumos kiekis vonių patalpoms šildyti (</w:t>
      </w:r>
      <w:r>
        <w:rPr>
          <w:szCs w:val="24"/>
          <w:lang w:eastAsia="zh-CN"/>
        </w:rPr>
        <w:object w:dxaOrig="499" w:dyaOrig="360" w14:anchorId="5E6DE68A">
          <v:shape id="_x0000_i1100" type="#_x0000_t75" style="width:24.75pt;height:17.25pt" o:ole="">
            <v:imagedata r:id="rId47" o:title=""/>
          </v:shape>
          <o:OLEObject Type="Embed" ProgID="Equation.3" ShapeID="_x0000_i1100" DrawAspect="Content" ObjectID="_1555405474" r:id="rId150"/>
        </w:object>
      </w:r>
      <w:r>
        <w:rPr>
          <w:szCs w:val="24"/>
          <w:lang w:eastAsia="zh-CN"/>
        </w:rPr>
        <w:t>) nustatomas:</w:t>
      </w:r>
    </w:p>
    <w:p w:rsidR="00FB3BD8" w:rsidRDefault="00EE1851">
      <w:pPr>
        <w:tabs>
          <w:tab w:val="left" w:pos="709"/>
        </w:tabs>
        <w:suppressAutoHyphens/>
        <w:ind w:firstLine="709"/>
        <w:jc w:val="both"/>
        <w:textAlignment w:val="center"/>
        <w:rPr>
          <w:szCs w:val="24"/>
          <w:lang w:eastAsia="zh-CN"/>
        </w:rPr>
      </w:pPr>
      <w:r>
        <w:rPr>
          <w:szCs w:val="24"/>
          <w:lang w:eastAsia="zh-CN"/>
        </w:rPr>
        <w:t>17.1. šildymo sezono metu:</w:t>
      </w:r>
    </w:p>
    <w:p w:rsidR="00FB3BD8" w:rsidRDefault="00EE1851">
      <w:pPr>
        <w:tabs>
          <w:tab w:val="left" w:pos="709"/>
        </w:tabs>
        <w:suppressAutoHyphens/>
        <w:jc w:val="right"/>
        <w:textAlignment w:val="center"/>
        <w:rPr>
          <w:szCs w:val="24"/>
        </w:rPr>
      </w:pPr>
      <w:r>
        <w:rPr>
          <w:i/>
          <w:szCs w:val="24"/>
        </w:rPr>
        <w:object w:dxaOrig="3460" w:dyaOrig="360" w14:anchorId="5E6DE68B">
          <v:shape id="_x0000_i1101" type="#_x0000_t75" style="width:180pt;height:17.25pt" o:ole="">
            <v:imagedata r:id="rId151" o:title=""/>
          </v:shape>
          <o:OLEObject Type="Embed" ProgID="Equation.3" ShapeID="_x0000_i1101" DrawAspect="Content" ObjectID="_1555405475" r:id="rId152"/>
        </w:object>
      </w:r>
      <w:r>
        <w:rPr>
          <w:szCs w:val="24"/>
        </w:rPr>
        <w:t>,</w:t>
      </w:r>
      <w:r>
        <w:rPr>
          <w:i/>
          <w:szCs w:val="24"/>
        </w:rPr>
        <w:t xml:space="preserve"> kWh</w:t>
      </w:r>
      <w:r>
        <w:rPr>
          <w:szCs w:val="24"/>
        </w:rPr>
        <w:t>;</w:t>
      </w:r>
      <w:r>
        <w:rPr>
          <w:szCs w:val="24"/>
        </w:rPr>
        <w:tab/>
      </w:r>
      <w:r>
        <w:rPr>
          <w:szCs w:val="24"/>
        </w:rPr>
        <w:tab/>
      </w:r>
      <w:r>
        <w:rPr>
          <w:szCs w:val="24"/>
        </w:rPr>
        <w:tab/>
      </w:r>
      <w:r>
        <w:rPr>
          <w:szCs w:val="24"/>
        </w:rPr>
        <w:tab/>
        <w:t>(23)</w:t>
      </w:r>
    </w:p>
    <w:p w:rsidR="00FB3BD8" w:rsidRDefault="00EE1851">
      <w:pPr>
        <w:tabs>
          <w:tab w:val="left" w:pos="709"/>
        </w:tabs>
        <w:suppressAutoHyphens/>
        <w:ind w:firstLine="709"/>
        <w:jc w:val="both"/>
        <w:textAlignment w:val="center"/>
        <w:rPr>
          <w:szCs w:val="24"/>
          <w:lang w:eastAsia="zh-CN"/>
        </w:rPr>
      </w:pPr>
      <w:r>
        <w:rPr>
          <w:szCs w:val="24"/>
          <w:lang w:eastAsia="zh-CN"/>
        </w:rPr>
        <w:t xml:space="preserve">17.2. </w:t>
      </w:r>
      <w:proofErr w:type="spellStart"/>
      <w:r>
        <w:rPr>
          <w:szCs w:val="24"/>
          <w:lang w:eastAsia="zh-CN"/>
        </w:rPr>
        <w:t>nešildymo</w:t>
      </w:r>
      <w:proofErr w:type="spellEnd"/>
      <w:r>
        <w:rPr>
          <w:szCs w:val="24"/>
          <w:lang w:eastAsia="zh-CN"/>
        </w:rPr>
        <w:t xml:space="preserve"> sezono metu:</w:t>
      </w:r>
    </w:p>
    <w:p w:rsidR="00FB3BD8" w:rsidRDefault="00EE1851">
      <w:pPr>
        <w:tabs>
          <w:tab w:val="left" w:pos="709"/>
        </w:tabs>
        <w:suppressAutoHyphens/>
        <w:ind w:firstLine="709"/>
        <w:jc w:val="right"/>
        <w:textAlignment w:val="center"/>
        <w:rPr>
          <w:szCs w:val="24"/>
        </w:rPr>
      </w:pPr>
      <w:r>
        <w:rPr>
          <w:i/>
          <w:szCs w:val="24"/>
        </w:rPr>
        <w:object w:dxaOrig="2600" w:dyaOrig="360" w14:anchorId="5E6DE68C">
          <v:shape id="_x0000_i1102" type="#_x0000_t75" style="width:134.25pt;height:17.25pt" o:ole="">
            <v:imagedata r:id="rId153" o:title=""/>
          </v:shape>
          <o:OLEObject Type="Embed" ProgID="Equation.3" ShapeID="_x0000_i1102" DrawAspect="Content" ObjectID="_1555405476" r:id="rId154"/>
        </w:object>
      </w:r>
      <w:r>
        <w:rPr>
          <w:szCs w:val="24"/>
        </w:rPr>
        <w:t>,</w:t>
      </w:r>
      <w:r>
        <w:rPr>
          <w:i/>
          <w:szCs w:val="24"/>
        </w:rPr>
        <w:t xml:space="preserve"> kWh</w:t>
      </w:r>
      <w:r>
        <w:rPr>
          <w:szCs w:val="24"/>
        </w:rPr>
        <w:t>.</w:t>
      </w:r>
      <w:r>
        <w:rPr>
          <w:szCs w:val="24"/>
        </w:rPr>
        <w:tab/>
      </w:r>
      <w:r>
        <w:rPr>
          <w:szCs w:val="24"/>
        </w:rPr>
        <w:tab/>
      </w:r>
      <w:r>
        <w:rPr>
          <w:szCs w:val="24"/>
        </w:rPr>
        <w:tab/>
      </w:r>
      <w:r>
        <w:rPr>
          <w:szCs w:val="24"/>
        </w:rPr>
        <w:tab/>
      </w:r>
      <w:r>
        <w:rPr>
          <w:szCs w:val="24"/>
        </w:rPr>
        <w:tab/>
        <w:t>(24)</w:t>
      </w:r>
    </w:p>
    <w:p w:rsidR="00FB3BD8" w:rsidRDefault="00EE1851">
      <w:pPr>
        <w:tabs>
          <w:tab w:val="left" w:pos="709"/>
        </w:tabs>
        <w:suppressAutoHyphens/>
        <w:ind w:firstLine="709"/>
        <w:jc w:val="both"/>
        <w:textAlignment w:val="center"/>
        <w:rPr>
          <w:szCs w:val="24"/>
          <w:lang w:eastAsia="zh-CN"/>
        </w:rPr>
      </w:pPr>
      <w:r>
        <w:rPr>
          <w:szCs w:val="24"/>
          <w:lang w:eastAsia="zh-CN"/>
        </w:rPr>
        <w:t>18. Šilumos kiekis pastatui šildyti nustatomas:</w:t>
      </w:r>
    </w:p>
    <w:p w:rsidR="00FB3BD8" w:rsidRDefault="00EE1851">
      <w:pPr>
        <w:tabs>
          <w:tab w:val="left" w:pos="709"/>
        </w:tabs>
        <w:suppressAutoHyphens/>
        <w:jc w:val="right"/>
        <w:textAlignment w:val="center"/>
        <w:rPr>
          <w:szCs w:val="24"/>
        </w:rPr>
      </w:pPr>
      <w:r>
        <w:rPr>
          <w:szCs w:val="24"/>
        </w:rPr>
        <w:object w:dxaOrig="1300" w:dyaOrig="360" w14:anchorId="5E6DE68D">
          <v:shape id="_x0000_i1103" type="#_x0000_t75" style="width:67.5pt;height:18.75pt" o:ole="">
            <v:imagedata r:id="rId155" o:title=""/>
          </v:shape>
          <o:OLEObject Type="Embed" ProgID="Equation.3" ShapeID="_x0000_i1103" DrawAspect="Content" ObjectID="_1555405477" r:id="rId156"/>
        </w:object>
      </w:r>
      <w:r>
        <w:rPr>
          <w:szCs w:val="24"/>
        </w:rPr>
        <w:t xml:space="preserve">, </w:t>
      </w:r>
      <w:r>
        <w:rPr>
          <w:i/>
          <w:szCs w:val="24"/>
        </w:rPr>
        <w:t>kWh</w:t>
      </w:r>
      <w:r>
        <w:rPr>
          <w:szCs w:val="24"/>
        </w:rPr>
        <w:t>.</w:t>
      </w:r>
      <w:r>
        <w:rPr>
          <w:szCs w:val="24"/>
        </w:rPr>
        <w:tab/>
      </w:r>
      <w:r>
        <w:rPr>
          <w:szCs w:val="24"/>
        </w:rPr>
        <w:tab/>
      </w:r>
      <w:r>
        <w:rPr>
          <w:szCs w:val="24"/>
        </w:rPr>
        <w:tab/>
      </w:r>
      <w:r>
        <w:rPr>
          <w:szCs w:val="24"/>
        </w:rPr>
        <w:tab/>
      </w:r>
      <w:r>
        <w:rPr>
          <w:szCs w:val="24"/>
        </w:rPr>
        <w:tab/>
      </w:r>
      <w:r>
        <w:rPr>
          <w:szCs w:val="24"/>
        </w:rPr>
        <w:tab/>
        <w:t>(25)</w:t>
      </w:r>
    </w:p>
    <w:p w:rsidR="00FB3BD8" w:rsidRDefault="00EE1851">
      <w:pPr>
        <w:tabs>
          <w:tab w:val="left" w:pos="709"/>
        </w:tabs>
        <w:suppressAutoHyphens/>
        <w:ind w:firstLine="709"/>
        <w:jc w:val="both"/>
        <w:textAlignment w:val="center"/>
      </w:pPr>
      <w:r>
        <w:rPr>
          <w:szCs w:val="24"/>
        </w:rPr>
        <w:t xml:space="preserve">19. </w:t>
      </w:r>
      <w:r>
        <w:t>Butui ar kitai patalpai priskiriamas šilumos kiekis (</w:t>
      </w:r>
      <w:r>
        <w:object w:dxaOrig="320" w:dyaOrig="320" w14:anchorId="5E6DE68E">
          <v:shape id="_x0000_i1104" type="#_x0000_t75" style="width:15.75pt;height:15.75pt" o:ole="">
            <v:imagedata r:id="rId67" o:title=""/>
          </v:shape>
          <o:OLEObject Type="Embed" ProgID="Equation.3" ShapeID="_x0000_i1104" DrawAspect="Content" ObjectID="_1555405478" r:id="rId157"/>
        </w:object>
      </w:r>
      <w:r>
        <w:t>) susideda iš šilumos kiekių sumos:</w:t>
      </w:r>
    </w:p>
    <w:p w:rsidR="00FB3BD8" w:rsidRDefault="00EE1851">
      <w:pPr>
        <w:tabs>
          <w:tab w:val="left" w:pos="709"/>
        </w:tabs>
        <w:suppressAutoHyphens/>
        <w:ind w:firstLine="709"/>
        <w:jc w:val="both"/>
        <w:textAlignment w:val="center"/>
      </w:pPr>
      <w:r>
        <w:t>19.1. šildymo sezono metu:</w:t>
      </w:r>
    </w:p>
    <w:p w:rsidR="00FB3BD8" w:rsidRDefault="00EE1851">
      <w:pPr>
        <w:tabs>
          <w:tab w:val="left" w:pos="709"/>
        </w:tabs>
        <w:suppressAutoHyphens/>
        <w:ind w:firstLine="709"/>
        <w:jc w:val="both"/>
        <w:textAlignment w:val="center"/>
      </w:pPr>
      <w:r>
        <w:t>19.1.1. kai karšto vandens tiekėjas įvykdė visas savo prievoles sutvarkyti karšto vandens apskaitą pastate arba pastato bendraturčiai pasirinko apsirūpinimo karštu vandeniu būdą be karšto vandens tiekėjo:</w:t>
      </w:r>
    </w:p>
    <w:p w:rsidR="00FB3BD8" w:rsidRDefault="00EE1851">
      <w:pPr>
        <w:tabs>
          <w:tab w:val="left" w:pos="709"/>
        </w:tabs>
        <w:suppressAutoHyphens/>
        <w:ind w:firstLine="709"/>
        <w:jc w:val="right"/>
        <w:textAlignment w:val="center"/>
        <w:rPr>
          <w:szCs w:val="24"/>
        </w:rPr>
      </w:pPr>
      <w:r>
        <w:rPr>
          <w:i/>
          <w:szCs w:val="24"/>
        </w:rPr>
        <w:object w:dxaOrig="3680" w:dyaOrig="380" w14:anchorId="5E6DE68F">
          <v:shape id="_x0000_i1105" type="#_x0000_t75" style="width:189.75pt;height:19.5pt" o:ole="">
            <v:imagedata r:id="rId69" o:title=""/>
          </v:shape>
          <o:OLEObject Type="Embed" ProgID="Equation.3" ShapeID="_x0000_i1105" DrawAspect="Content" ObjectID="_1555405479" r:id="rId158"/>
        </w:object>
      </w:r>
      <w:r>
        <w:rPr>
          <w:szCs w:val="24"/>
        </w:rPr>
        <w:t>,</w:t>
      </w:r>
      <w:r>
        <w:rPr>
          <w:i/>
          <w:szCs w:val="24"/>
        </w:rPr>
        <w:t xml:space="preserve"> kWh</w:t>
      </w:r>
      <w:r>
        <w:rPr>
          <w:szCs w:val="24"/>
        </w:rPr>
        <w:t>;</w:t>
      </w:r>
      <w:r>
        <w:rPr>
          <w:szCs w:val="24"/>
        </w:rPr>
        <w:tab/>
      </w:r>
      <w:r>
        <w:rPr>
          <w:szCs w:val="24"/>
        </w:rPr>
        <w:tab/>
      </w:r>
      <w:r>
        <w:rPr>
          <w:szCs w:val="24"/>
        </w:rPr>
        <w:tab/>
        <w:t>(26)</w:t>
      </w:r>
    </w:p>
    <w:p w:rsidR="00FB3BD8" w:rsidRDefault="00EE1851">
      <w:pPr>
        <w:tabs>
          <w:tab w:val="left" w:pos="709"/>
        </w:tabs>
        <w:suppressAutoHyphens/>
        <w:jc w:val="both"/>
        <w:textAlignment w:val="center"/>
        <w:rPr>
          <w:i/>
          <w:sz w:val="22"/>
          <w:szCs w:val="24"/>
        </w:rPr>
      </w:pPr>
      <w:r>
        <w:rPr>
          <w:i/>
          <w:sz w:val="22"/>
          <w:szCs w:val="24"/>
        </w:rPr>
        <w:t>čia:</w:t>
      </w:r>
    </w:p>
    <w:p w:rsidR="00FB3BD8" w:rsidRDefault="00EE1851">
      <w:pPr>
        <w:tabs>
          <w:tab w:val="left" w:pos="709"/>
        </w:tabs>
        <w:suppressAutoHyphens/>
        <w:ind w:firstLine="709"/>
        <w:jc w:val="both"/>
        <w:textAlignment w:val="center"/>
        <w:rPr>
          <w:i/>
          <w:sz w:val="22"/>
          <w:szCs w:val="22"/>
        </w:rPr>
      </w:pPr>
      <w:r>
        <w:rPr>
          <w:i/>
          <w:sz w:val="22"/>
          <w:szCs w:val="22"/>
        </w:rPr>
        <w:object w:dxaOrig="480" w:dyaOrig="320" w14:anchorId="5E6DE690">
          <v:shape id="_x0000_i1106" type="#_x0000_t75" style="width:24.75pt;height:15.75pt" o:ole="">
            <v:imagedata r:id="rId71" o:title=""/>
          </v:shape>
          <o:OLEObject Type="Embed" ProgID="Equation.3" ShapeID="_x0000_i1106" DrawAspect="Content" ObjectID="_1555405480" r:id="rId159"/>
        </w:object>
      </w:r>
      <w:r>
        <w:rPr>
          <w:i/>
          <w:sz w:val="22"/>
          <w:szCs w:val="22"/>
        </w:rPr>
        <w:t xml:space="preserve"> – butui ar kitai patalpai, kuriuose esantys karšto vandens vartojimo prietaisai prijungti prie pastato karšto vandens tiekimo sistemos, priskiriamas šilumos kiekis karštam vandeniui paruošti, kWh;</w:t>
      </w:r>
    </w:p>
    <w:p w:rsidR="00FB3BD8" w:rsidRDefault="00EE1851">
      <w:pPr>
        <w:tabs>
          <w:tab w:val="left" w:pos="709"/>
        </w:tabs>
        <w:suppressAutoHyphens/>
        <w:ind w:firstLine="709"/>
        <w:jc w:val="both"/>
        <w:textAlignment w:val="center"/>
        <w:rPr>
          <w:i/>
          <w:sz w:val="22"/>
          <w:szCs w:val="22"/>
        </w:rPr>
      </w:pPr>
      <w:r>
        <w:rPr>
          <w:i/>
          <w:sz w:val="22"/>
          <w:szCs w:val="22"/>
        </w:rPr>
        <w:object w:dxaOrig="639" w:dyaOrig="360" w14:anchorId="5E6DE691">
          <v:shape id="_x0000_i1107" type="#_x0000_t75" style="width:33.75pt;height:18pt" o:ole="">
            <v:imagedata r:id="rId73" o:title=""/>
          </v:shape>
          <o:OLEObject Type="Embed" ProgID="Equation.3" ShapeID="_x0000_i1107" DrawAspect="Content" ObjectID="_1555405481" r:id="rId160"/>
        </w:object>
      </w:r>
      <w:r>
        <w:rPr>
          <w:i/>
          <w:sz w:val="22"/>
          <w:szCs w:val="22"/>
        </w:rPr>
        <w:t xml:space="preserve"> – butui ar kitai patalpai, kuriuose esantys karšto vandens vartojimo prietaisai prijungti prie pastato karšto vandens tiekimo sistemos, priskiriamas šilumos kiekis su nepaskirstytu karštu vandeniu, kWh;</w:t>
      </w:r>
    </w:p>
    <w:p w:rsidR="00FB3BD8" w:rsidRDefault="00EE1851">
      <w:pPr>
        <w:tabs>
          <w:tab w:val="left" w:pos="709"/>
        </w:tabs>
        <w:suppressAutoHyphens/>
        <w:ind w:firstLine="709"/>
        <w:jc w:val="both"/>
        <w:textAlignment w:val="center"/>
        <w:rPr>
          <w:i/>
          <w:sz w:val="22"/>
          <w:szCs w:val="22"/>
        </w:rPr>
      </w:pPr>
      <w:r>
        <w:rPr>
          <w:i/>
          <w:sz w:val="22"/>
          <w:szCs w:val="22"/>
        </w:rPr>
        <w:object w:dxaOrig="400" w:dyaOrig="320" w14:anchorId="5E6DE692">
          <v:shape id="_x0000_i1108" type="#_x0000_t75" style="width:21.75pt;height:15.75pt" o:ole="">
            <v:imagedata r:id="rId75" o:title=""/>
          </v:shape>
          <o:OLEObject Type="Embed" ProgID="Equation.3" ShapeID="_x0000_i1108" DrawAspect="Content" ObjectID="_1555405482" r:id="rId161"/>
        </w:object>
      </w:r>
      <w:r>
        <w:rPr>
          <w:i/>
          <w:sz w:val="22"/>
          <w:szCs w:val="22"/>
        </w:rPr>
        <w:t xml:space="preserve"> – butui ar kitai patalpai priskiriamas šilumos kiekis cirkuliacijai, kWh;</w:t>
      </w:r>
    </w:p>
    <w:p w:rsidR="00FB3BD8" w:rsidRDefault="00EE1851">
      <w:pPr>
        <w:tabs>
          <w:tab w:val="left" w:pos="709"/>
        </w:tabs>
        <w:suppressAutoHyphens/>
        <w:ind w:firstLine="709"/>
        <w:jc w:val="both"/>
        <w:textAlignment w:val="center"/>
        <w:rPr>
          <w:i/>
          <w:sz w:val="22"/>
          <w:szCs w:val="22"/>
        </w:rPr>
      </w:pPr>
      <w:r>
        <w:rPr>
          <w:i/>
          <w:sz w:val="22"/>
          <w:szCs w:val="22"/>
        </w:rPr>
        <w:object w:dxaOrig="499" w:dyaOrig="360" w14:anchorId="5E6DE693">
          <v:shape id="_x0000_i1109" type="#_x0000_t75" style="width:26.25pt;height:17.25pt" o:ole="">
            <v:imagedata r:id="rId77" o:title=""/>
          </v:shape>
          <o:OLEObject Type="Embed" ProgID="Equation.3" ShapeID="_x0000_i1109" DrawAspect="Content" ObjectID="_1555405483" r:id="rId162"/>
        </w:object>
      </w:r>
      <w:r>
        <w:rPr>
          <w:i/>
          <w:sz w:val="22"/>
          <w:szCs w:val="22"/>
        </w:rPr>
        <w:t xml:space="preserve"> – butui ar kitai patalpai priskiriamas šilumos kiekis vonios patalpai šildyti, kWh</w:t>
      </w:r>
      <w:r>
        <w:rPr>
          <w:sz w:val="22"/>
          <w:szCs w:val="22"/>
        </w:rPr>
        <w:t>;</w:t>
      </w:r>
    </w:p>
    <w:p w:rsidR="00FB3BD8" w:rsidRDefault="00EE1851">
      <w:pPr>
        <w:tabs>
          <w:tab w:val="left" w:pos="709"/>
        </w:tabs>
        <w:suppressAutoHyphens/>
        <w:ind w:firstLine="709"/>
        <w:jc w:val="both"/>
        <w:textAlignment w:val="center"/>
        <w:rPr>
          <w:i/>
          <w:sz w:val="22"/>
          <w:szCs w:val="22"/>
        </w:rPr>
      </w:pPr>
      <w:r>
        <w:rPr>
          <w:i/>
          <w:sz w:val="22"/>
          <w:szCs w:val="22"/>
        </w:rPr>
        <w:object w:dxaOrig="420" w:dyaOrig="360" w14:anchorId="5E6DE694">
          <v:shape id="_x0000_i1110" type="#_x0000_t75" style="width:21.75pt;height:18pt" o:ole="">
            <v:imagedata r:id="rId79" o:title=""/>
          </v:shape>
          <o:OLEObject Type="Embed" ProgID="Equation.3" ShapeID="_x0000_i1110" DrawAspect="Content" ObjectID="_1555405484" r:id="rId163"/>
        </w:object>
      </w:r>
      <w:r>
        <w:rPr>
          <w:i/>
          <w:sz w:val="22"/>
          <w:szCs w:val="22"/>
        </w:rPr>
        <w:t xml:space="preserve"> – butui ar kitai patalpai, kuriuose esantys šildymo prietaisai prijungti prie pastato bendrosios šildymo sistemos, priskiriamas šilumos kiekis šildymui, kWh;</w:t>
      </w:r>
    </w:p>
    <w:p w:rsidR="00FB3BD8" w:rsidRDefault="00EE1851">
      <w:pPr>
        <w:tabs>
          <w:tab w:val="left" w:pos="709"/>
        </w:tabs>
        <w:suppressAutoHyphens/>
        <w:ind w:firstLine="709"/>
        <w:jc w:val="both"/>
        <w:textAlignment w:val="center"/>
        <w:rPr>
          <w:szCs w:val="24"/>
        </w:rPr>
      </w:pPr>
      <w:r>
        <w:rPr>
          <w:szCs w:val="22"/>
        </w:rPr>
        <w:t xml:space="preserve">19.1.2. </w:t>
      </w:r>
      <w:r>
        <w:rPr>
          <w:szCs w:val="24"/>
        </w:rPr>
        <w:t>kai karšto vandens tiekėjas neįvykdė visų savo prievolių sutvarkyti karšto vandens apskaitą pastate:</w:t>
      </w:r>
    </w:p>
    <w:p w:rsidR="00FB3BD8" w:rsidRDefault="00EE1851">
      <w:pPr>
        <w:tabs>
          <w:tab w:val="left" w:pos="709"/>
        </w:tabs>
        <w:suppressAutoHyphens/>
        <w:jc w:val="right"/>
        <w:textAlignment w:val="center"/>
        <w:rPr>
          <w:szCs w:val="24"/>
        </w:rPr>
      </w:pPr>
      <w:r>
        <w:rPr>
          <w:i/>
          <w:szCs w:val="24"/>
        </w:rPr>
        <w:object w:dxaOrig="2860" w:dyaOrig="360" w14:anchorId="5E6DE695">
          <v:shape id="_x0000_i1111" type="#_x0000_t75" style="width:148.5pt;height:18pt" o:ole="">
            <v:imagedata r:id="rId81" o:title=""/>
          </v:shape>
          <o:OLEObject Type="Embed" ProgID="Equation.3" ShapeID="_x0000_i1111" DrawAspect="Content" ObjectID="_1555405485" r:id="rId164"/>
        </w:object>
      </w:r>
      <w:r>
        <w:rPr>
          <w:szCs w:val="24"/>
        </w:rPr>
        <w:t>,</w:t>
      </w:r>
      <w:r>
        <w:rPr>
          <w:i/>
          <w:szCs w:val="24"/>
        </w:rPr>
        <w:t xml:space="preserve"> </w:t>
      </w:r>
      <w:r>
        <w:rPr>
          <w:i/>
          <w:sz w:val="22"/>
          <w:szCs w:val="24"/>
        </w:rPr>
        <w:t>kWh</w:t>
      </w:r>
      <w:r>
        <w:rPr>
          <w:szCs w:val="24"/>
        </w:rPr>
        <w:t>;</w:t>
      </w:r>
      <w:r>
        <w:rPr>
          <w:szCs w:val="24"/>
        </w:rPr>
        <w:tab/>
      </w:r>
      <w:r>
        <w:rPr>
          <w:szCs w:val="24"/>
        </w:rPr>
        <w:tab/>
      </w:r>
      <w:r>
        <w:rPr>
          <w:szCs w:val="24"/>
        </w:rPr>
        <w:tab/>
      </w:r>
      <w:r>
        <w:rPr>
          <w:szCs w:val="24"/>
        </w:rPr>
        <w:tab/>
        <w:t>(27)</w:t>
      </w:r>
    </w:p>
    <w:p w:rsidR="00FB3BD8" w:rsidRDefault="00EE1851">
      <w:pPr>
        <w:tabs>
          <w:tab w:val="left" w:pos="709"/>
        </w:tabs>
        <w:suppressAutoHyphens/>
        <w:ind w:firstLine="709"/>
        <w:jc w:val="both"/>
        <w:textAlignment w:val="center"/>
      </w:pPr>
      <w:r>
        <w:t xml:space="preserve">19.2. </w:t>
      </w:r>
      <w:proofErr w:type="spellStart"/>
      <w:r>
        <w:t>nešildymo</w:t>
      </w:r>
      <w:proofErr w:type="spellEnd"/>
      <w:r>
        <w:t xml:space="preserve"> sezono metu:</w:t>
      </w:r>
    </w:p>
    <w:p w:rsidR="00FB3BD8" w:rsidRDefault="00EE1851">
      <w:pPr>
        <w:tabs>
          <w:tab w:val="left" w:pos="709"/>
        </w:tabs>
        <w:suppressAutoHyphens/>
        <w:ind w:firstLine="709"/>
        <w:jc w:val="both"/>
        <w:textAlignment w:val="center"/>
      </w:pPr>
      <w:r>
        <w:rPr>
          <w:szCs w:val="24"/>
        </w:rPr>
        <w:t xml:space="preserve">19.2.1. </w:t>
      </w:r>
      <w:r>
        <w:t>kai karšto vandens tiekėjas įvykdė visas savo prievoles sutvarkyti karšto vandens apskaitą pastate arba pastato bendraturčiai pasirinko apsirūpinimo karštu vandeniu būdą be karšto vandens tiekėjo:</w:t>
      </w:r>
    </w:p>
    <w:p w:rsidR="00FB3BD8" w:rsidRDefault="00EE1851">
      <w:pPr>
        <w:tabs>
          <w:tab w:val="left" w:pos="709"/>
        </w:tabs>
        <w:suppressAutoHyphens/>
        <w:jc w:val="right"/>
        <w:textAlignment w:val="center"/>
        <w:rPr>
          <w:szCs w:val="24"/>
        </w:rPr>
      </w:pPr>
      <w:r>
        <w:rPr>
          <w:i/>
          <w:szCs w:val="24"/>
        </w:rPr>
        <w:object w:dxaOrig="3100" w:dyaOrig="380" w14:anchorId="5E6DE696">
          <v:shape id="_x0000_i1112" type="#_x0000_t75" style="width:159.75pt;height:19.5pt" o:ole="">
            <v:imagedata r:id="rId83" o:title=""/>
          </v:shape>
          <o:OLEObject Type="Embed" ProgID="Equation.3" ShapeID="_x0000_i1112" DrawAspect="Content" ObjectID="_1555405486" r:id="rId165"/>
        </w:object>
      </w:r>
      <w:r>
        <w:rPr>
          <w:szCs w:val="24"/>
        </w:rPr>
        <w:t xml:space="preserve">, </w:t>
      </w:r>
      <w:r>
        <w:rPr>
          <w:i/>
          <w:szCs w:val="24"/>
        </w:rPr>
        <w:t>kWh</w:t>
      </w:r>
      <w:r>
        <w:rPr>
          <w:szCs w:val="24"/>
        </w:rPr>
        <w:t>;</w:t>
      </w:r>
      <w:r>
        <w:rPr>
          <w:szCs w:val="24"/>
        </w:rPr>
        <w:tab/>
      </w:r>
      <w:r>
        <w:rPr>
          <w:szCs w:val="24"/>
        </w:rPr>
        <w:tab/>
      </w:r>
      <w:r>
        <w:rPr>
          <w:szCs w:val="24"/>
        </w:rPr>
        <w:tab/>
      </w:r>
      <w:r>
        <w:rPr>
          <w:szCs w:val="24"/>
        </w:rPr>
        <w:tab/>
        <w:t>(28)</w:t>
      </w:r>
    </w:p>
    <w:p w:rsidR="00FB3BD8" w:rsidRDefault="00EE1851">
      <w:pPr>
        <w:tabs>
          <w:tab w:val="left" w:pos="709"/>
        </w:tabs>
        <w:suppressAutoHyphens/>
        <w:ind w:firstLine="709"/>
        <w:jc w:val="both"/>
        <w:textAlignment w:val="center"/>
        <w:rPr>
          <w:szCs w:val="24"/>
        </w:rPr>
      </w:pPr>
      <w:r>
        <w:rPr>
          <w:szCs w:val="24"/>
        </w:rPr>
        <w:t>19.2.2. kai karšto vandens tiekėjas neįvykdė visų savo prievolių sutvarkyti karšto vandens apskaitą pastate:</w:t>
      </w:r>
    </w:p>
    <w:p w:rsidR="00FB3BD8" w:rsidRDefault="00EE1851">
      <w:pPr>
        <w:tabs>
          <w:tab w:val="left" w:pos="709"/>
        </w:tabs>
        <w:suppressAutoHyphens/>
        <w:jc w:val="right"/>
        <w:textAlignment w:val="center"/>
        <w:rPr>
          <w:szCs w:val="24"/>
        </w:rPr>
      </w:pPr>
      <w:r>
        <w:rPr>
          <w:i/>
          <w:szCs w:val="24"/>
        </w:rPr>
        <w:object w:dxaOrig="2280" w:dyaOrig="360" w14:anchorId="5E6DE697">
          <v:shape id="_x0000_i1113" type="#_x0000_t75" style="width:120pt;height:18pt" o:ole="">
            <v:imagedata r:id="rId85" o:title=""/>
          </v:shape>
          <o:OLEObject Type="Embed" ProgID="Equation.3" ShapeID="_x0000_i1113" DrawAspect="Content" ObjectID="_1555405487" r:id="rId166"/>
        </w:object>
      </w:r>
      <w:r>
        <w:rPr>
          <w:szCs w:val="24"/>
        </w:rPr>
        <w:t>,</w:t>
      </w:r>
      <w:r>
        <w:rPr>
          <w:i/>
          <w:szCs w:val="24"/>
        </w:rPr>
        <w:t xml:space="preserve"> kWh</w:t>
      </w:r>
      <w:r>
        <w:rPr>
          <w:szCs w:val="24"/>
        </w:rPr>
        <w:t>.</w:t>
      </w:r>
      <w:r>
        <w:rPr>
          <w:szCs w:val="24"/>
        </w:rPr>
        <w:tab/>
      </w:r>
      <w:r>
        <w:rPr>
          <w:szCs w:val="24"/>
        </w:rPr>
        <w:tab/>
      </w:r>
      <w:r>
        <w:rPr>
          <w:szCs w:val="24"/>
        </w:rPr>
        <w:tab/>
      </w:r>
      <w:r>
        <w:rPr>
          <w:szCs w:val="24"/>
        </w:rPr>
        <w:tab/>
        <w:t>(29)</w:t>
      </w:r>
    </w:p>
    <w:p w:rsidR="00FB3BD8" w:rsidRDefault="00EE1851">
      <w:pPr>
        <w:tabs>
          <w:tab w:val="left" w:pos="709"/>
        </w:tabs>
        <w:suppressAutoHyphens/>
        <w:ind w:firstLine="709"/>
        <w:jc w:val="both"/>
        <w:textAlignment w:val="center"/>
        <w:rPr>
          <w:szCs w:val="22"/>
        </w:rPr>
      </w:pPr>
      <w:r>
        <w:rPr>
          <w:szCs w:val="24"/>
          <w:lang w:eastAsia="zh-CN"/>
        </w:rPr>
        <w:t>20.</w:t>
      </w:r>
      <w:r>
        <w:rPr>
          <w:szCs w:val="22"/>
        </w:rPr>
        <w:t xml:space="preserve"> Butui ar kitai patalpai, kuriuose esantys karšto vandens vartojimo prietaisai prijungti prie pastato karšto vandens tiekimo sistemos, priskiriamas šilumos kiekis karštam vandeniui paruošti </w:t>
      </w:r>
      <w:r>
        <w:rPr>
          <w:szCs w:val="22"/>
        </w:rPr>
        <w:br/>
        <w:t>(</w:t>
      </w:r>
      <w:r>
        <w:rPr>
          <w:szCs w:val="22"/>
        </w:rPr>
        <w:object w:dxaOrig="499" w:dyaOrig="360" w14:anchorId="5E6DE698">
          <v:shape id="_x0000_i1114" type="#_x0000_t75" style="width:24.75pt;height:18pt" o:ole="">
            <v:imagedata r:id="rId167" o:title=""/>
          </v:shape>
          <o:OLEObject Type="Embed" ProgID="Equation.3" ShapeID="_x0000_i1114" DrawAspect="Content" ObjectID="_1555405488" r:id="rId168"/>
        </w:object>
      </w:r>
      <w:r>
        <w:rPr>
          <w:szCs w:val="24"/>
        </w:rPr>
        <w:t xml:space="preserve">) </w:t>
      </w:r>
      <w:r>
        <w:rPr>
          <w:szCs w:val="22"/>
        </w:rPr>
        <w:t xml:space="preserve">šildymo ir </w:t>
      </w:r>
      <w:proofErr w:type="spellStart"/>
      <w:r>
        <w:rPr>
          <w:szCs w:val="22"/>
        </w:rPr>
        <w:t>nešildymo</w:t>
      </w:r>
      <w:proofErr w:type="spellEnd"/>
      <w:r>
        <w:rPr>
          <w:szCs w:val="22"/>
        </w:rPr>
        <w:t xml:space="preserve"> sezono metu nustatomas pagal Metodo Nr. 8 8 punktą. </w:t>
      </w:r>
    </w:p>
    <w:p w:rsidR="00FB3BD8" w:rsidRDefault="00EE1851">
      <w:pPr>
        <w:tabs>
          <w:tab w:val="left" w:pos="709"/>
        </w:tabs>
        <w:suppressAutoHyphens/>
        <w:ind w:firstLine="709"/>
        <w:jc w:val="both"/>
        <w:textAlignment w:val="center"/>
        <w:rPr>
          <w:szCs w:val="22"/>
        </w:rPr>
      </w:pPr>
      <w:r>
        <w:rPr>
          <w:szCs w:val="22"/>
        </w:rPr>
        <w:t xml:space="preserve">21. </w:t>
      </w:r>
      <w:r>
        <w:rPr>
          <w:szCs w:val="24"/>
        </w:rPr>
        <w:t>Butui ar kitai patalpai</w:t>
      </w:r>
      <w:r>
        <w:rPr>
          <w:szCs w:val="22"/>
        </w:rPr>
        <w:t>, kuriuose esantys karšto vandens vartojimo prietaisai prijungti prie pastato karšto vandens tiekimo sistemos,</w:t>
      </w:r>
      <w:r>
        <w:rPr>
          <w:szCs w:val="24"/>
        </w:rPr>
        <w:t xml:space="preserve"> priskiriamas šilumos kiekis su nepaskirstytu karštu vandeniu (</w:t>
      </w:r>
      <w:r>
        <w:rPr>
          <w:i/>
          <w:sz w:val="22"/>
          <w:szCs w:val="22"/>
        </w:rPr>
        <w:object w:dxaOrig="639" w:dyaOrig="360" w14:anchorId="5E6DE699">
          <v:shape id="_x0000_i1115" type="#_x0000_t75" style="width:33pt;height:18pt" o:ole="">
            <v:imagedata r:id="rId95" o:title=""/>
          </v:shape>
          <o:OLEObject Type="Embed" ProgID="Equation.3" ShapeID="_x0000_i1115" DrawAspect="Content" ObjectID="_1555405489" r:id="rId169"/>
        </w:object>
      </w:r>
      <w:r>
        <w:rPr>
          <w:szCs w:val="24"/>
        </w:rPr>
        <w:t xml:space="preserve">) </w:t>
      </w:r>
      <w:r>
        <w:rPr>
          <w:szCs w:val="22"/>
        </w:rPr>
        <w:t xml:space="preserve">šildymo ir </w:t>
      </w:r>
      <w:proofErr w:type="spellStart"/>
      <w:r>
        <w:rPr>
          <w:szCs w:val="22"/>
        </w:rPr>
        <w:t>nešildymo</w:t>
      </w:r>
      <w:proofErr w:type="spellEnd"/>
      <w:r>
        <w:rPr>
          <w:szCs w:val="22"/>
        </w:rPr>
        <w:t xml:space="preserve"> sezono metu</w:t>
      </w:r>
      <w:r>
        <w:rPr>
          <w:szCs w:val="24"/>
        </w:rPr>
        <w:t xml:space="preserve"> nustatomas pagal Metodo Nr. 8 9 punktą.</w:t>
      </w:r>
    </w:p>
    <w:p w:rsidR="00FB3BD8" w:rsidRDefault="00EE1851">
      <w:pPr>
        <w:tabs>
          <w:tab w:val="left" w:pos="709"/>
        </w:tabs>
        <w:suppressAutoHyphens/>
        <w:ind w:firstLine="709"/>
        <w:jc w:val="both"/>
        <w:textAlignment w:val="center"/>
        <w:rPr>
          <w:szCs w:val="22"/>
        </w:rPr>
      </w:pPr>
      <w:r>
        <w:rPr>
          <w:szCs w:val="22"/>
        </w:rPr>
        <w:t xml:space="preserve">22. Butui ar kitai patalpai priskiriamas šilumos kiekis </w:t>
      </w:r>
      <w:r>
        <w:rPr>
          <w:szCs w:val="24"/>
        </w:rPr>
        <w:t>cirkuliacijai (</w:t>
      </w:r>
      <w:r>
        <w:rPr>
          <w:i/>
          <w:szCs w:val="24"/>
        </w:rPr>
        <w:object w:dxaOrig="400" w:dyaOrig="320" w14:anchorId="5E6DE69A">
          <v:shape id="_x0000_i1116" type="#_x0000_t75" style="width:21.75pt;height:15.75pt" o:ole="">
            <v:imagedata r:id="rId75" o:title=""/>
          </v:shape>
          <o:OLEObject Type="Embed" ProgID="Equation.3" ShapeID="_x0000_i1116" DrawAspect="Content" ObjectID="_1555405490" r:id="rId170"/>
        </w:object>
      </w:r>
      <w:r>
        <w:rPr>
          <w:szCs w:val="24"/>
        </w:rPr>
        <w:t>)</w:t>
      </w:r>
      <w:r>
        <w:rPr>
          <w:szCs w:val="22"/>
        </w:rPr>
        <w:t xml:space="preserve"> </w:t>
      </w:r>
      <w:r>
        <w:rPr>
          <w:szCs w:val="24"/>
        </w:rPr>
        <w:t xml:space="preserve">šildymo ir </w:t>
      </w:r>
      <w:proofErr w:type="spellStart"/>
      <w:r>
        <w:rPr>
          <w:szCs w:val="24"/>
        </w:rPr>
        <w:t>nešildymo</w:t>
      </w:r>
      <w:proofErr w:type="spellEnd"/>
      <w:r>
        <w:rPr>
          <w:szCs w:val="24"/>
        </w:rPr>
        <w:t xml:space="preserve"> sezono metu</w:t>
      </w:r>
      <w:r>
        <w:rPr>
          <w:szCs w:val="22"/>
        </w:rPr>
        <w:t xml:space="preserve"> nustatomas pagal Metodo Nr. 8 10 punktą. </w:t>
      </w:r>
    </w:p>
    <w:p w:rsidR="00FB3BD8" w:rsidRDefault="00EE1851">
      <w:pPr>
        <w:tabs>
          <w:tab w:val="left" w:pos="709"/>
        </w:tabs>
        <w:suppressAutoHyphens/>
        <w:ind w:firstLine="709"/>
        <w:jc w:val="both"/>
        <w:textAlignment w:val="center"/>
        <w:rPr>
          <w:szCs w:val="22"/>
        </w:rPr>
      </w:pPr>
      <w:r>
        <w:rPr>
          <w:szCs w:val="24"/>
          <w:lang w:eastAsia="zh-CN"/>
        </w:rPr>
        <w:t xml:space="preserve">23. </w:t>
      </w:r>
      <w:r>
        <w:rPr>
          <w:szCs w:val="22"/>
        </w:rPr>
        <w:t xml:space="preserve">Butui ar kitai patalpai priskiriamas šilumos kiekis vonios patalpai šildyti </w:t>
      </w:r>
      <w:r>
        <w:rPr>
          <w:szCs w:val="24"/>
        </w:rPr>
        <w:t>(</w:t>
      </w:r>
      <w:r>
        <w:rPr>
          <w:i/>
          <w:szCs w:val="24"/>
        </w:rPr>
        <w:object w:dxaOrig="499" w:dyaOrig="360" w14:anchorId="5E6DE69B">
          <v:shape id="_x0000_i1117" type="#_x0000_t75" style="width:26.25pt;height:17.25pt" o:ole="">
            <v:imagedata r:id="rId107" o:title=""/>
          </v:shape>
          <o:OLEObject Type="Embed" ProgID="Equation.3" ShapeID="_x0000_i1117" DrawAspect="Content" ObjectID="_1555405491" r:id="rId171"/>
        </w:object>
      </w:r>
      <w:r>
        <w:rPr>
          <w:szCs w:val="24"/>
        </w:rPr>
        <w:t>)</w:t>
      </w:r>
      <w:r>
        <w:rPr>
          <w:szCs w:val="22"/>
        </w:rPr>
        <w:t xml:space="preserve"> nustatomas pagal Metodo Nr. 8 11 punktą.</w:t>
      </w:r>
    </w:p>
    <w:p w:rsidR="00FB3BD8" w:rsidRDefault="00EE1851">
      <w:pPr>
        <w:tabs>
          <w:tab w:val="left" w:pos="709"/>
        </w:tabs>
        <w:suppressAutoHyphens/>
        <w:ind w:firstLine="709"/>
        <w:jc w:val="both"/>
        <w:textAlignment w:val="center"/>
        <w:rPr>
          <w:szCs w:val="24"/>
        </w:rPr>
      </w:pPr>
      <w:r>
        <w:rPr>
          <w:szCs w:val="24"/>
        </w:rPr>
        <w:t>24. Butui ar kitai patalpai, kuriuose esantys šildymo prietaisai prijungti prie pastato bendrosios šildymo sistemos, priskiriamas šilumos kiekis šildymui (</w:t>
      </w:r>
      <w:r>
        <w:rPr>
          <w:i/>
          <w:szCs w:val="24"/>
        </w:rPr>
        <w:object w:dxaOrig="400" w:dyaOrig="340" w14:anchorId="5E6DE69C">
          <v:shape id="_x0000_i1118" type="#_x0000_t75" style="width:21pt;height:17.25pt" o:ole="">
            <v:imagedata r:id="rId113" o:title=""/>
          </v:shape>
          <o:OLEObject Type="Embed" ProgID="Equation.3" ShapeID="_x0000_i1118" DrawAspect="Content" ObjectID="_1555405492" r:id="rId172"/>
        </w:object>
      </w:r>
      <w:r>
        <w:rPr>
          <w:szCs w:val="24"/>
        </w:rPr>
        <w:t xml:space="preserve">) nustatomas pagal Metodo Nr. 8 </w:t>
      </w:r>
      <w:r>
        <w:rPr>
          <w:szCs w:val="24"/>
        </w:rPr>
        <w:br/>
        <w:t xml:space="preserve">12 punktą. </w:t>
      </w:r>
    </w:p>
    <w:p w:rsidR="00FB3BD8" w:rsidRDefault="00FB3BD8">
      <w:pPr>
        <w:tabs>
          <w:tab w:val="left" w:pos="709"/>
        </w:tabs>
        <w:jc w:val="center"/>
        <w:rPr>
          <w:rFonts w:eastAsia="Calibri"/>
          <w:i/>
          <w:szCs w:val="24"/>
        </w:rPr>
      </w:pPr>
    </w:p>
    <w:p w:rsidR="00FB3BD8" w:rsidRDefault="00EE1851">
      <w:pPr>
        <w:tabs>
          <w:tab w:val="left" w:pos="709"/>
        </w:tabs>
        <w:jc w:val="center"/>
        <w:rPr>
          <w:rFonts w:eastAsia="Calibri"/>
          <w:i/>
          <w:szCs w:val="24"/>
        </w:rPr>
      </w:pPr>
      <w:r>
        <w:rPr>
          <w:rFonts w:eastAsia="Calibri"/>
          <w:i/>
          <w:szCs w:val="24"/>
        </w:rPr>
        <w:t>___________________</w:t>
      </w:r>
    </w:p>
    <w:p w:rsidR="00FB3BD8" w:rsidRDefault="00EE1851">
      <w:pPr>
        <w:rPr>
          <w:i/>
          <w:szCs w:val="22"/>
        </w:rPr>
      </w:pPr>
      <w:r>
        <w:rPr>
          <w:i/>
          <w:szCs w:val="22"/>
        </w:rPr>
        <w:br w:type="page"/>
      </w:r>
    </w:p>
    <w:p w:rsidR="00FB3BD8" w:rsidRDefault="00EE1851">
      <w:pPr>
        <w:ind w:left="5103"/>
        <w:rPr>
          <w:i/>
          <w:szCs w:val="24"/>
          <w:lang w:eastAsia="zh-CN"/>
        </w:rPr>
      </w:pPr>
      <w:r>
        <w:rPr>
          <w:i/>
          <w:szCs w:val="24"/>
          <w:lang w:eastAsia="zh-CN"/>
        </w:rPr>
        <w:t xml:space="preserve">Šilumos renovuotoje </w:t>
      </w:r>
      <w:proofErr w:type="spellStart"/>
      <w:r>
        <w:rPr>
          <w:i/>
          <w:szCs w:val="24"/>
          <w:lang w:eastAsia="zh-CN"/>
        </w:rPr>
        <w:t>trivamzdėje</w:t>
      </w:r>
      <w:proofErr w:type="spellEnd"/>
      <w:r>
        <w:rPr>
          <w:i/>
          <w:szCs w:val="24"/>
          <w:lang w:eastAsia="zh-CN"/>
        </w:rPr>
        <w:t xml:space="preserve"> šildymo sistemoje paskirstymo metodo Nr. 8</w:t>
      </w:r>
    </w:p>
    <w:p w:rsidR="00FB3BD8" w:rsidRDefault="00EE1851">
      <w:pPr>
        <w:ind w:left="5103"/>
        <w:rPr>
          <w:i/>
          <w:szCs w:val="24"/>
          <w:lang w:eastAsia="zh-CN"/>
        </w:rPr>
      </w:pPr>
      <w:r>
        <w:rPr>
          <w:i/>
          <w:szCs w:val="24"/>
          <w:lang w:eastAsia="zh-CN"/>
        </w:rPr>
        <w:t>1 priedas</w:t>
      </w:r>
    </w:p>
    <w:p w:rsidR="00FB3BD8" w:rsidRDefault="00FB3BD8">
      <w:pPr>
        <w:ind w:left="5670"/>
        <w:rPr>
          <w:i/>
          <w:szCs w:val="24"/>
          <w:lang w:eastAsia="zh-CN"/>
        </w:rPr>
      </w:pPr>
    </w:p>
    <w:p w:rsidR="00FB3BD8" w:rsidRDefault="00EE1851">
      <w:pPr>
        <w:tabs>
          <w:tab w:val="left" w:pos="709"/>
        </w:tabs>
        <w:ind w:firstLine="720"/>
        <w:jc w:val="center"/>
        <w:rPr>
          <w:rFonts w:eastAsia="Calibri"/>
          <w:b/>
          <w:szCs w:val="24"/>
        </w:rPr>
      </w:pPr>
      <w:r>
        <w:rPr>
          <w:rFonts w:eastAsia="Calibri"/>
          <w:b/>
          <w:szCs w:val="24"/>
        </w:rPr>
        <w:t>ŠILUMOS KIEKIO DALIES PRISKYRIMO KOEFICIENTAI</w:t>
      </w:r>
    </w:p>
    <w:p w:rsidR="00FB3BD8" w:rsidRDefault="00FB3BD8">
      <w:pPr>
        <w:tabs>
          <w:tab w:val="left" w:pos="709"/>
        </w:tabs>
        <w:jc w:val="both"/>
        <w:rPr>
          <w:rFonts w:eastAsia="Calibri"/>
          <w:szCs w:val="24"/>
        </w:rPr>
      </w:pPr>
    </w:p>
    <w:p w:rsidR="00FB3BD8" w:rsidRDefault="00EE1851">
      <w:pPr>
        <w:tabs>
          <w:tab w:val="left" w:pos="709"/>
        </w:tabs>
        <w:ind w:firstLine="709"/>
        <w:jc w:val="both"/>
        <w:rPr>
          <w:rFonts w:eastAsia="Calibri"/>
          <w:szCs w:val="24"/>
        </w:rPr>
      </w:pPr>
      <w:r>
        <w:rPr>
          <w:rFonts w:eastAsia="Calibri"/>
          <w:szCs w:val="24"/>
        </w:rPr>
        <w:t>1. Butui ar kitai patalpai tenkančios šilumos kiekio su nepaskirstytu karštu vandeniu dalies priskyrimo koeficientas (</w:t>
      </w:r>
      <w:r>
        <w:rPr>
          <w:rFonts w:eastAsia="Calibri"/>
          <w:position w:val="-14"/>
          <w:szCs w:val="24"/>
        </w:rPr>
        <w:object w:dxaOrig="600" w:dyaOrig="380" w14:anchorId="5E6DE69D">
          <v:shape id="_x0000_i1119" type="#_x0000_t75" style="width:30pt;height:18.75pt" o:ole="">
            <v:imagedata r:id="rId173" o:title=""/>
          </v:shape>
          <o:OLEObject Type="Embed" ProgID="Equation.3" ShapeID="_x0000_i1119" DrawAspect="Content" ObjectID="_1555405493" r:id="rId174"/>
        </w:object>
      </w:r>
      <w:r>
        <w:rPr>
          <w:rFonts w:eastAsia="Calibri"/>
          <w:szCs w:val="24"/>
        </w:rPr>
        <w:t>), nustatomas:</w:t>
      </w:r>
    </w:p>
    <w:p w:rsidR="00FB3BD8" w:rsidRDefault="00EE1851">
      <w:pPr>
        <w:tabs>
          <w:tab w:val="left" w:pos="709"/>
        </w:tabs>
        <w:jc w:val="right"/>
        <w:rPr>
          <w:rFonts w:eastAsia="Calibri"/>
          <w:i/>
          <w:sz w:val="22"/>
          <w:szCs w:val="22"/>
        </w:rPr>
      </w:pPr>
      <w:r>
        <w:rPr>
          <w:rFonts w:eastAsia="Calibri"/>
          <w:noProof/>
          <w:position w:val="-32"/>
          <w:sz w:val="22"/>
          <w:szCs w:val="22"/>
          <w:lang w:eastAsia="lt-LT"/>
        </w:rPr>
        <w:drawing>
          <wp:inline distT="0" distB="0" distL="0" distR="0" wp14:anchorId="5E6DE69E" wp14:editId="5E6DE69F">
            <wp:extent cx="1133475" cy="4476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133475" cy="447675"/>
                    </a:xfrm>
                    <a:prstGeom prst="rect">
                      <a:avLst/>
                    </a:prstGeom>
                    <a:noFill/>
                    <a:ln>
                      <a:noFill/>
                    </a:ln>
                  </pic:spPr>
                </pic:pic>
              </a:graphicData>
            </a:graphic>
          </wp:inline>
        </w:drawing>
      </w:r>
      <w:r>
        <w:rPr>
          <w:rFonts w:eastAsia="Calibri"/>
          <w:i/>
          <w:sz w:val="22"/>
          <w:szCs w:val="22"/>
        </w:rPr>
        <w:t>kWh;</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(1)</w:t>
      </w:r>
    </w:p>
    <w:p w:rsidR="00FB3BD8" w:rsidRDefault="00EE1851">
      <w:pPr>
        <w:tabs>
          <w:tab w:val="left" w:pos="709"/>
        </w:tabs>
        <w:jc w:val="both"/>
        <w:rPr>
          <w:rFonts w:eastAsia="Calibri"/>
          <w:i/>
          <w:sz w:val="22"/>
          <w:szCs w:val="22"/>
        </w:rPr>
      </w:pPr>
      <w:r>
        <w:rPr>
          <w:rFonts w:eastAsia="Calibri"/>
          <w:i/>
          <w:sz w:val="22"/>
          <w:szCs w:val="22"/>
        </w:rPr>
        <w:t>čia:</w:t>
      </w:r>
    </w:p>
    <w:p w:rsidR="00FB3BD8" w:rsidRDefault="00EE1851">
      <w:pPr>
        <w:tabs>
          <w:tab w:val="left" w:pos="709"/>
        </w:tabs>
        <w:ind w:firstLine="709"/>
        <w:jc w:val="both"/>
        <w:rPr>
          <w:rFonts w:eastAsia="Calibri"/>
          <w:i/>
          <w:sz w:val="22"/>
          <w:szCs w:val="22"/>
        </w:rPr>
      </w:pPr>
      <w:r>
        <w:rPr>
          <w:i/>
          <w:noProof/>
          <w:position w:val="-10"/>
          <w:sz w:val="22"/>
          <w:szCs w:val="22"/>
          <w:lang w:eastAsia="lt-LT"/>
        </w:rPr>
        <w:drawing>
          <wp:inline distT="0" distB="0" distL="0" distR="0" wp14:anchorId="5E6DE6A0" wp14:editId="5E6DE6A1">
            <wp:extent cx="295275" cy="200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Pr>
          <w:rFonts w:eastAsia="Calibri"/>
          <w:i/>
          <w:sz w:val="22"/>
          <w:szCs w:val="22"/>
        </w:rPr>
        <w:t xml:space="preserve"> – buto ar kitos patalpos, </w:t>
      </w:r>
      <w:r>
        <w:rPr>
          <w:i/>
          <w:sz w:val="22"/>
          <w:szCs w:val="22"/>
        </w:rPr>
        <w:t>kuriuose esantys karšto vandens vartojimo prietaisai prijungti prie pastato karšto vandens tiekimo sistemos,</w:t>
      </w:r>
      <w:r>
        <w:rPr>
          <w:rFonts w:eastAsia="Calibri"/>
          <w:i/>
          <w:sz w:val="22"/>
          <w:szCs w:val="22"/>
        </w:rPr>
        <w:t xml:space="preserve"> naudingasis plotas, m</w:t>
      </w:r>
      <w:r>
        <w:rPr>
          <w:rFonts w:eastAsia="Calibri"/>
          <w:i/>
          <w:sz w:val="22"/>
          <w:szCs w:val="22"/>
          <w:vertAlign w:val="superscript"/>
        </w:rPr>
        <w:t>2</w:t>
      </w:r>
      <w:r>
        <w:rPr>
          <w:rFonts w:eastAsia="Calibri"/>
          <w:i/>
          <w:sz w:val="22"/>
          <w:szCs w:val="22"/>
        </w:rPr>
        <w:t>;</w:t>
      </w:r>
    </w:p>
    <w:p w:rsidR="00FB3BD8" w:rsidRDefault="00EE1851">
      <w:pPr>
        <w:tabs>
          <w:tab w:val="left" w:pos="709"/>
        </w:tabs>
        <w:ind w:firstLine="709"/>
        <w:jc w:val="both"/>
        <w:rPr>
          <w:rFonts w:eastAsia="Calibri"/>
          <w:i/>
          <w:sz w:val="22"/>
          <w:szCs w:val="22"/>
        </w:rPr>
      </w:pPr>
      <w:r>
        <w:rPr>
          <w:rFonts w:eastAsia="Calibri"/>
          <w:i/>
          <w:noProof/>
          <w:position w:val="-14"/>
          <w:sz w:val="22"/>
          <w:szCs w:val="22"/>
          <w:lang w:eastAsia="lt-LT"/>
        </w:rPr>
        <w:drawing>
          <wp:inline distT="0" distB="0" distL="0" distR="0" wp14:anchorId="5E6DE6A2" wp14:editId="5E6DE6A3">
            <wp:extent cx="495300" cy="2571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rFonts w:eastAsia="Calibri"/>
          <w:i/>
          <w:sz w:val="22"/>
          <w:szCs w:val="22"/>
        </w:rPr>
        <w:t xml:space="preserve"> – pastato butų ir (ar) kitų patalpų,</w:t>
      </w:r>
      <w:r>
        <w:rPr>
          <w:i/>
          <w:sz w:val="22"/>
          <w:szCs w:val="22"/>
        </w:rPr>
        <w:t xml:space="preserve"> kuriuose esantys karšto vandens vartojimo prietaisai prijungti prie pastato karšto vandens tiekimo sistemos,</w:t>
      </w:r>
      <w:r>
        <w:rPr>
          <w:rFonts w:eastAsia="Calibri"/>
          <w:i/>
          <w:sz w:val="22"/>
          <w:szCs w:val="22"/>
        </w:rPr>
        <w:t xml:space="preserve"> naudingųjų plotų suma, m</w:t>
      </w:r>
      <w:r>
        <w:rPr>
          <w:rFonts w:eastAsia="Calibri"/>
          <w:i/>
          <w:sz w:val="22"/>
          <w:szCs w:val="22"/>
          <w:vertAlign w:val="superscript"/>
        </w:rPr>
        <w:t>2</w:t>
      </w:r>
      <w:r>
        <w:rPr>
          <w:rFonts w:eastAsia="Calibri"/>
          <w:i/>
          <w:sz w:val="22"/>
          <w:szCs w:val="22"/>
        </w:rPr>
        <w:t>.</w:t>
      </w:r>
    </w:p>
    <w:p w:rsidR="00FB3BD8" w:rsidRDefault="00EE1851">
      <w:pPr>
        <w:tabs>
          <w:tab w:val="left" w:pos="709"/>
        </w:tabs>
        <w:suppressAutoHyphens/>
        <w:ind w:firstLine="709"/>
        <w:jc w:val="both"/>
        <w:textAlignment w:val="center"/>
        <w:rPr>
          <w:szCs w:val="24"/>
        </w:rPr>
      </w:pPr>
      <w:r>
        <w:rPr>
          <w:szCs w:val="24"/>
          <w:lang w:eastAsia="zh-CN"/>
        </w:rPr>
        <w:t xml:space="preserve">2. </w:t>
      </w:r>
      <w:r>
        <w:rPr>
          <w:szCs w:val="24"/>
        </w:rPr>
        <w:t>Butui ar kitai patalpai tenkančios šilumos kiekio vonios patalpai šildyti dalies priskyrimo koeficientas (</w:t>
      </w:r>
      <w:r>
        <w:rPr>
          <w:szCs w:val="24"/>
        </w:rPr>
        <w:object w:dxaOrig="460" w:dyaOrig="360" w14:anchorId="5E6DE6A4">
          <v:shape id="_x0000_i1120" type="#_x0000_t75" style="width:23.25pt;height:17.25pt" o:ole="">
            <v:imagedata r:id="rId111" o:title=""/>
          </v:shape>
          <o:OLEObject Type="Embed" ProgID="Equation.3" ShapeID="_x0000_i1120" DrawAspect="Content" ObjectID="_1555405494" r:id="rId178"/>
        </w:object>
      </w:r>
      <w:r>
        <w:rPr>
          <w:szCs w:val="24"/>
        </w:rPr>
        <w:t>), nustatomas:</w:t>
      </w:r>
    </w:p>
    <w:p w:rsidR="00FB3BD8" w:rsidRDefault="00EE1851">
      <w:pPr>
        <w:tabs>
          <w:tab w:val="left" w:pos="709"/>
        </w:tabs>
        <w:suppressAutoHyphens/>
        <w:ind w:firstLine="709"/>
        <w:jc w:val="both"/>
        <w:textAlignment w:val="center"/>
        <w:rPr>
          <w:szCs w:val="22"/>
          <w:lang w:eastAsia="zh-CN"/>
        </w:rPr>
      </w:pPr>
      <w:r>
        <w:rPr>
          <w:szCs w:val="22"/>
        </w:rPr>
        <w:t xml:space="preserve">2.1. </w:t>
      </w:r>
      <w:r>
        <w:rPr>
          <w:szCs w:val="22"/>
          <w:lang w:eastAsia="zh-CN"/>
        </w:rPr>
        <w:t>kai visuose pastato butuose ir (ar) kitose patalpose įrengta vienoda vonių patalpų šildymo sistema:</w:t>
      </w:r>
    </w:p>
    <w:p w:rsidR="00FB3BD8" w:rsidRDefault="00EE1851">
      <w:pPr>
        <w:tabs>
          <w:tab w:val="left" w:pos="709"/>
        </w:tabs>
        <w:suppressAutoHyphens/>
        <w:jc w:val="right"/>
        <w:textAlignment w:val="center"/>
        <w:rPr>
          <w:szCs w:val="24"/>
        </w:rPr>
      </w:pPr>
      <w:r>
        <w:rPr>
          <w:szCs w:val="24"/>
        </w:rPr>
        <w:object w:dxaOrig="880" w:dyaOrig="620" w14:anchorId="5E6DE6A5">
          <v:shape id="_x0000_i1121" type="#_x0000_t75" style="width:43.5pt;height:31.5pt" o:ole="">
            <v:imagedata r:id="rId179" o:title=""/>
          </v:shape>
          <o:OLEObject Type="Embed" ProgID="Equation.3" ShapeID="_x0000_i1121" DrawAspect="Content" ObjectID="_1555405495" r:id="rId180"/>
        </w:object>
      </w:r>
      <w:r>
        <w:rPr>
          <w:szCs w:val="24"/>
        </w:rPr>
        <w:t>;</w:t>
      </w:r>
      <w:r>
        <w:rPr>
          <w:szCs w:val="24"/>
        </w:rPr>
        <w:tab/>
      </w:r>
      <w:r>
        <w:rPr>
          <w:szCs w:val="24"/>
        </w:rPr>
        <w:tab/>
      </w:r>
      <w:r>
        <w:rPr>
          <w:szCs w:val="24"/>
        </w:rPr>
        <w:tab/>
      </w:r>
      <w:r>
        <w:rPr>
          <w:szCs w:val="24"/>
        </w:rPr>
        <w:tab/>
      </w:r>
      <w:r>
        <w:rPr>
          <w:szCs w:val="24"/>
        </w:rPr>
        <w:tab/>
      </w:r>
      <w:r>
        <w:rPr>
          <w:szCs w:val="24"/>
        </w:rPr>
        <w:tab/>
        <w:t>(2)</w:t>
      </w:r>
    </w:p>
    <w:p w:rsidR="00FB3BD8" w:rsidRDefault="00EE1851">
      <w:pPr>
        <w:tabs>
          <w:tab w:val="left" w:pos="709"/>
        </w:tabs>
        <w:suppressAutoHyphens/>
        <w:jc w:val="both"/>
        <w:textAlignment w:val="center"/>
        <w:rPr>
          <w:i/>
          <w:sz w:val="22"/>
          <w:szCs w:val="22"/>
        </w:rPr>
      </w:pPr>
      <w:r>
        <w:rPr>
          <w:i/>
          <w:sz w:val="22"/>
          <w:szCs w:val="22"/>
        </w:rPr>
        <w:t>čia:</w:t>
      </w:r>
    </w:p>
    <w:p w:rsidR="00FB3BD8" w:rsidRDefault="00EE1851">
      <w:pPr>
        <w:tabs>
          <w:tab w:val="left" w:pos="709"/>
        </w:tabs>
        <w:suppressAutoHyphens/>
        <w:ind w:firstLine="709"/>
        <w:jc w:val="both"/>
        <w:textAlignment w:val="center"/>
        <w:rPr>
          <w:i/>
          <w:sz w:val="22"/>
          <w:szCs w:val="22"/>
        </w:rPr>
      </w:pPr>
      <w:r>
        <w:rPr>
          <w:i/>
          <w:sz w:val="22"/>
          <w:szCs w:val="22"/>
        </w:rPr>
        <w:t>n – pastato butų ir (ar) kitų patalpų kiekis, vnt.;</w:t>
      </w:r>
    </w:p>
    <w:p w:rsidR="00FB3BD8" w:rsidRDefault="00EE1851">
      <w:pPr>
        <w:tabs>
          <w:tab w:val="left" w:pos="709"/>
        </w:tabs>
        <w:suppressAutoHyphens/>
        <w:ind w:firstLine="709"/>
        <w:jc w:val="both"/>
        <w:textAlignment w:val="center"/>
        <w:rPr>
          <w:szCs w:val="22"/>
          <w:lang w:eastAsia="zh-CN"/>
        </w:rPr>
      </w:pPr>
      <w:r>
        <w:rPr>
          <w:szCs w:val="22"/>
          <w:lang w:eastAsia="zh-CN"/>
        </w:rPr>
        <w:t>2.2. kai ne visuose pastato butuose ir (ar) kitose patalpose įrengta vienoda vonių patalpų šildymo sistema:</w:t>
      </w:r>
    </w:p>
    <w:p w:rsidR="00FB3BD8" w:rsidRDefault="00EE1851">
      <w:pPr>
        <w:tabs>
          <w:tab w:val="left" w:pos="709"/>
        </w:tabs>
        <w:suppressAutoHyphens/>
        <w:ind w:firstLine="709"/>
        <w:jc w:val="right"/>
        <w:textAlignment w:val="center"/>
        <w:rPr>
          <w:i/>
          <w:szCs w:val="24"/>
        </w:rPr>
      </w:pPr>
      <w:r>
        <w:rPr>
          <w:szCs w:val="24"/>
        </w:rPr>
        <w:object w:dxaOrig="1740" w:dyaOrig="720" w14:anchorId="5E6DE6A6">
          <v:shape id="_x0000_i1122" type="#_x0000_t75" style="width:88.5pt;height:36.75pt" o:ole="">
            <v:imagedata r:id="rId181" o:title=""/>
          </v:shape>
          <o:OLEObject Type="Embed" ProgID="Equation.3" ShapeID="_x0000_i1122" DrawAspect="Content" ObjectID="_1555405496" r:id="rId182"/>
        </w:object>
      </w:r>
      <w:r>
        <w:rPr>
          <w:szCs w:val="24"/>
        </w:rPr>
        <w:t>;</w:t>
      </w:r>
      <w:r>
        <w:rPr>
          <w:szCs w:val="24"/>
        </w:rPr>
        <w:tab/>
      </w:r>
      <w:r>
        <w:rPr>
          <w:szCs w:val="24"/>
        </w:rPr>
        <w:tab/>
      </w:r>
      <w:r>
        <w:rPr>
          <w:szCs w:val="24"/>
        </w:rPr>
        <w:tab/>
      </w:r>
      <w:r>
        <w:rPr>
          <w:szCs w:val="24"/>
        </w:rPr>
        <w:tab/>
      </w:r>
      <w:r>
        <w:rPr>
          <w:szCs w:val="24"/>
        </w:rPr>
        <w:tab/>
        <w:t>(3)</w:t>
      </w:r>
    </w:p>
    <w:p w:rsidR="00FB3BD8" w:rsidRDefault="00EE1851">
      <w:pPr>
        <w:tabs>
          <w:tab w:val="left" w:pos="709"/>
        </w:tabs>
        <w:suppressAutoHyphens/>
        <w:jc w:val="both"/>
        <w:textAlignment w:val="center"/>
        <w:rPr>
          <w:i/>
          <w:sz w:val="22"/>
          <w:szCs w:val="22"/>
        </w:rPr>
      </w:pPr>
      <w:r>
        <w:rPr>
          <w:i/>
          <w:sz w:val="22"/>
          <w:szCs w:val="22"/>
        </w:rPr>
        <w:t>čia:</w:t>
      </w:r>
    </w:p>
    <w:p w:rsidR="00FB3BD8" w:rsidRDefault="00EE1851">
      <w:pPr>
        <w:tabs>
          <w:tab w:val="left" w:pos="709"/>
        </w:tabs>
        <w:suppressAutoHyphens/>
        <w:ind w:firstLine="709"/>
        <w:jc w:val="both"/>
        <w:textAlignment w:val="center"/>
        <w:rPr>
          <w:i/>
          <w:sz w:val="22"/>
          <w:szCs w:val="22"/>
        </w:rPr>
      </w:pPr>
      <w:r>
        <w:rPr>
          <w:i/>
          <w:sz w:val="22"/>
          <w:szCs w:val="22"/>
        </w:rPr>
        <w:object w:dxaOrig="740" w:dyaOrig="360" w14:anchorId="5E6DE6A7">
          <v:shape id="_x0000_i1123" type="#_x0000_t75" style="width:38.25pt;height:18.75pt" o:ole="">
            <v:imagedata r:id="rId61" o:title=""/>
          </v:shape>
          <o:OLEObject Type="Embed" ProgID="Equation.3" ShapeID="_x0000_i1123" DrawAspect="Content" ObjectID="_1555405497" r:id="rId183"/>
        </w:object>
      </w:r>
      <w:r>
        <w:rPr>
          <w:i/>
          <w:sz w:val="22"/>
          <w:szCs w:val="22"/>
        </w:rPr>
        <w:t xml:space="preserve"> – vidutinis energijos sąnaudų vonių patalpoms šildyti normatyvas, kWh/butui per mėn., priskiriamas butui ar kitai patalpai vadovaujantis Nutarimu;</w:t>
      </w:r>
    </w:p>
    <w:p w:rsidR="00FB3BD8" w:rsidRDefault="00EE1851">
      <w:pPr>
        <w:tabs>
          <w:tab w:val="left" w:pos="709"/>
        </w:tabs>
        <w:suppressAutoHyphens/>
        <w:ind w:firstLine="709"/>
        <w:jc w:val="both"/>
        <w:textAlignment w:val="center"/>
        <w:rPr>
          <w:i/>
          <w:sz w:val="22"/>
          <w:szCs w:val="22"/>
        </w:rPr>
      </w:pPr>
      <w:r>
        <w:rPr>
          <w:i/>
          <w:sz w:val="22"/>
          <w:szCs w:val="22"/>
        </w:rPr>
        <w:object w:dxaOrig="1060" w:dyaOrig="400" w14:anchorId="5E6DE6A8">
          <v:shape id="_x0000_i1124" type="#_x0000_t75" style="width:50.25pt;height:19.5pt" o:ole="">
            <v:imagedata r:id="rId184" o:title=""/>
          </v:shape>
          <o:OLEObject Type="Embed" ProgID="Equation.3" ShapeID="_x0000_i1124" DrawAspect="Content" ObjectID="_1555405498" r:id="rId185"/>
        </w:object>
      </w:r>
      <w:r>
        <w:rPr>
          <w:i/>
          <w:sz w:val="22"/>
          <w:szCs w:val="22"/>
        </w:rPr>
        <w:t xml:space="preserve"> – vidutinių energijos sąnaudų vonių patalpoms šildyti normatyvų, priskiriamų butams ir (ar) kitoms patalpoms, suma, kWh.</w:t>
      </w:r>
    </w:p>
    <w:p w:rsidR="00FB3BD8" w:rsidRDefault="00EE1851">
      <w:pPr>
        <w:tabs>
          <w:tab w:val="left" w:pos="709"/>
        </w:tabs>
        <w:ind w:firstLine="709"/>
        <w:jc w:val="both"/>
        <w:rPr>
          <w:rFonts w:eastAsia="Calibri"/>
          <w:szCs w:val="24"/>
        </w:rPr>
      </w:pPr>
      <w:r>
        <w:rPr>
          <w:szCs w:val="24"/>
        </w:rPr>
        <w:t>3. Butui ar kitai patalpai</w:t>
      </w:r>
      <w:r>
        <w:rPr>
          <w:rFonts w:eastAsia="Calibri"/>
          <w:szCs w:val="24"/>
        </w:rPr>
        <w:t xml:space="preserve"> tenkančios šilumos kiekio šildymui dalies priskyrimo koeficientas </w:t>
      </w:r>
      <w:r>
        <w:rPr>
          <w:rFonts w:eastAsia="Calibri"/>
          <w:szCs w:val="24"/>
        </w:rPr>
        <w:br/>
        <w:t>(</w:t>
      </w:r>
      <w:r>
        <w:rPr>
          <w:rFonts w:eastAsia="Calibri"/>
          <w:position w:val="-12"/>
          <w:szCs w:val="24"/>
        </w:rPr>
        <w:object w:dxaOrig="360" w:dyaOrig="360" w14:anchorId="5E6DE6A9">
          <v:shape id="_x0000_i1125" type="#_x0000_t75" style="width:18.75pt;height:18.75pt" o:ole="">
            <v:imagedata r:id="rId117" o:title=""/>
          </v:shape>
          <o:OLEObject Type="Embed" ProgID="Equation.3" ShapeID="_x0000_i1125" DrawAspect="Content" ObjectID="_1555405499" r:id="rId186"/>
        </w:object>
      </w:r>
      <w:r>
        <w:rPr>
          <w:rFonts w:eastAsia="Calibri"/>
          <w:szCs w:val="24"/>
        </w:rPr>
        <w:t>) nustatomas:</w:t>
      </w:r>
    </w:p>
    <w:p w:rsidR="00FB3BD8" w:rsidRDefault="00EE1851">
      <w:pPr>
        <w:tabs>
          <w:tab w:val="left" w:pos="709"/>
        </w:tabs>
        <w:ind w:firstLine="709"/>
        <w:jc w:val="both"/>
        <w:rPr>
          <w:rFonts w:eastAsia="Calibri"/>
          <w:szCs w:val="22"/>
        </w:rPr>
      </w:pPr>
      <w:r>
        <w:rPr>
          <w:rFonts w:eastAsia="Calibri"/>
          <w:szCs w:val="22"/>
        </w:rPr>
        <w:t>3.1. kai pastato butų ir (ar) kitų patalpų aukštis vienodas:</w:t>
      </w:r>
    </w:p>
    <w:p w:rsidR="00FB3BD8" w:rsidRDefault="00EE1851">
      <w:pPr>
        <w:tabs>
          <w:tab w:val="left" w:pos="709"/>
        </w:tabs>
        <w:jc w:val="right"/>
        <w:rPr>
          <w:rFonts w:eastAsia="Calibri"/>
          <w:szCs w:val="22"/>
        </w:rPr>
      </w:pPr>
      <w:r>
        <w:rPr>
          <w:rFonts w:eastAsia="Calibri"/>
          <w:noProof/>
          <w:position w:val="-32"/>
          <w:szCs w:val="22"/>
          <w:lang w:eastAsia="lt-LT"/>
        </w:rPr>
        <w:drawing>
          <wp:inline distT="0" distB="0" distL="0" distR="0" wp14:anchorId="5E6DE6AA" wp14:editId="5E6DE6AB">
            <wp:extent cx="838200" cy="4476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(4)</w:t>
      </w:r>
    </w:p>
    <w:p w:rsidR="00FB3BD8" w:rsidRDefault="00EE1851">
      <w:pPr>
        <w:tabs>
          <w:tab w:val="left" w:pos="709"/>
        </w:tabs>
        <w:jc w:val="both"/>
        <w:rPr>
          <w:rFonts w:eastAsia="Calibri"/>
          <w:i/>
          <w:sz w:val="22"/>
          <w:szCs w:val="22"/>
        </w:rPr>
      </w:pPr>
      <w:r>
        <w:rPr>
          <w:rFonts w:eastAsia="Calibri"/>
          <w:i/>
          <w:sz w:val="22"/>
          <w:szCs w:val="22"/>
        </w:rPr>
        <w:t>čia:</w:t>
      </w:r>
    </w:p>
    <w:p w:rsidR="00FB3BD8" w:rsidRDefault="00EE1851">
      <w:pPr>
        <w:tabs>
          <w:tab w:val="left" w:pos="709"/>
        </w:tabs>
        <w:ind w:firstLine="709"/>
        <w:jc w:val="both"/>
        <w:rPr>
          <w:rFonts w:eastAsia="Calibri"/>
          <w:i/>
          <w:sz w:val="22"/>
          <w:szCs w:val="22"/>
        </w:rPr>
      </w:pPr>
      <w:r>
        <w:rPr>
          <w:rFonts w:eastAsia="Calibri"/>
          <w:i/>
          <w:noProof/>
          <w:position w:val="-12"/>
          <w:sz w:val="22"/>
          <w:szCs w:val="22"/>
          <w:lang w:eastAsia="lt-LT"/>
        </w:rPr>
        <w:drawing>
          <wp:inline distT="0" distB="0" distL="0" distR="0" wp14:anchorId="5E6DE6AC" wp14:editId="5E6DE6AD">
            <wp:extent cx="257175" cy="2190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Pr>
          <w:rFonts w:eastAsia="Calibri"/>
          <w:i/>
          <w:sz w:val="22"/>
          <w:szCs w:val="22"/>
        </w:rPr>
        <w:t xml:space="preserve"> – buto ar kitos patalpos, kuriuose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FB3BD8" w:rsidRDefault="00EE1851">
      <w:pPr>
        <w:tabs>
          <w:tab w:val="left" w:pos="709"/>
        </w:tabs>
        <w:ind w:firstLine="709"/>
        <w:jc w:val="both"/>
        <w:rPr>
          <w:rFonts w:eastAsia="Calibri"/>
          <w:i/>
          <w:sz w:val="22"/>
          <w:szCs w:val="22"/>
        </w:rPr>
      </w:pPr>
      <w:r>
        <w:rPr>
          <w:rFonts w:eastAsia="Calibri"/>
          <w:noProof/>
          <w:position w:val="-14"/>
          <w:sz w:val="22"/>
          <w:szCs w:val="22"/>
          <w:lang w:eastAsia="lt-LT"/>
        </w:rPr>
        <w:drawing>
          <wp:inline distT="0" distB="0" distL="0" distR="0" wp14:anchorId="5E6DE6AE" wp14:editId="5E6DE6AF">
            <wp:extent cx="438150" cy="2571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438150" cy="257175"/>
                    </a:xfrm>
                    <a:prstGeom prst="rect">
                      <a:avLst/>
                    </a:prstGeom>
                    <a:noFill/>
                    <a:ln>
                      <a:noFill/>
                    </a:ln>
                  </pic:spPr>
                </pic:pic>
              </a:graphicData>
            </a:graphic>
          </wp:inline>
        </w:drawing>
      </w:r>
      <w:r>
        <w:rPr>
          <w:rFonts w:eastAsia="Calibri"/>
          <w:i/>
          <w:sz w:val="22"/>
          <w:szCs w:val="22"/>
        </w:rPr>
        <w:t xml:space="preserve"> – pastato butų ir (ar) kitų patalpų, kuriuose esantys šildymo prietaisai prijungti prie pastato </w:t>
      </w:r>
      <w:r>
        <w:rPr>
          <w:i/>
          <w:sz w:val="22"/>
          <w:szCs w:val="22"/>
        </w:rPr>
        <w:t>bendrosios</w:t>
      </w:r>
      <w:r>
        <w:rPr>
          <w:rFonts w:eastAsia="Calibri"/>
          <w:i/>
          <w:sz w:val="22"/>
          <w:szCs w:val="22"/>
        </w:rPr>
        <w:t xml:space="preserve"> šildymo sistemos, naudingųjų plotų suma, m</w:t>
      </w:r>
      <w:r>
        <w:rPr>
          <w:rFonts w:eastAsia="Calibri"/>
          <w:i/>
          <w:sz w:val="22"/>
          <w:szCs w:val="22"/>
          <w:vertAlign w:val="superscript"/>
        </w:rPr>
        <w:t>2</w:t>
      </w:r>
      <w:r>
        <w:rPr>
          <w:rFonts w:eastAsia="Calibri"/>
          <w:i/>
          <w:sz w:val="22"/>
          <w:szCs w:val="22"/>
        </w:rPr>
        <w:t>;</w:t>
      </w:r>
    </w:p>
    <w:p w:rsidR="00FB3BD8" w:rsidRDefault="00EE1851">
      <w:pPr>
        <w:tabs>
          <w:tab w:val="left" w:pos="709"/>
        </w:tabs>
        <w:ind w:firstLine="709"/>
        <w:jc w:val="both"/>
        <w:rPr>
          <w:rFonts w:eastAsia="Calibri"/>
          <w:szCs w:val="22"/>
        </w:rPr>
      </w:pPr>
      <w:r>
        <w:rPr>
          <w:rFonts w:eastAsia="Calibri"/>
          <w:szCs w:val="22"/>
        </w:rPr>
        <w:t>3.2. kai pastato butų ir (ar) kitų patalpų aukštis nevienodas:</w:t>
      </w:r>
    </w:p>
    <w:p w:rsidR="00FB3BD8" w:rsidRDefault="00EE1851">
      <w:pPr>
        <w:tabs>
          <w:tab w:val="left" w:pos="709"/>
        </w:tabs>
        <w:jc w:val="right"/>
        <w:rPr>
          <w:rFonts w:eastAsia="Calibri"/>
          <w:szCs w:val="22"/>
        </w:rPr>
      </w:pPr>
      <w:r>
        <w:rPr>
          <w:rFonts w:eastAsia="Calibri"/>
          <w:noProof/>
          <w:position w:val="-32"/>
          <w:szCs w:val="22"/>
          <w:lang w:eastAsia="lt-LT"/>
        </w:rPr>
        <w:drawing>
          <wp:inline distT="0" distB="0" distL="0" distR="0" wp14:anchorId="5E6DE6B0" wp14:editId="5E6DE6B1">
            <wp:extent cx="819150" cy="4476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819150" cy="44767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(5)</w:t>
      </w:r>
    </w:p>
    <w:p w:rsidR="00FB3BD8" w:rsidRDefault="00EE1851">
      <w:pPr>
        <w:tabs>
          <w:tab w:val="left" w:pos="709"/>
        </w:tabs>
        <w:jc w:val="both"/>
        <w:rPr>
          <w:rFonts w:eastAsia="Calibri"/>
          <w:i/>
          <w:sz w:val="22"/>
          <w:szCs w:val="22"/>
        </w:rPr>
      </w:pPr>
      <w:r>
        <w:rPr>
          <w:rFonts w:eastAsia="Calibri"/>
          <w:i/>
          <w:sz w:val="22"/>
          <w:szCs w:val="22"/>
        </w:rPr>
        <w:t>čia:</w:t>
      </w:r>
    </w:p>
    <w:p w:rsidR="00FB3BD8" w:rsidRDefault="00EE1851">
      <w:pPr>
        <w:tabs>
          <w:tab w:val="left" w:pos="709"/>
        </w:tabs>
        <w:ind w:firstLine="709"/>
        <w:jc w:val="both"/>
        <w:rPr>
          <w:rFonts w:eastAsia="Calibri"/>
          <w:i/>
          <w:sz w:val="22"/>
          <w:szCs w:val="22"/>
        </w:rPr>
      </w:pPr>
      <w:r>
        <w:rPr>
          <w:rFonts w:eastAsia="Calibri"/>
          <w:i/>
          <w:noProof/>
          <w:position w:val="-12"/>
          <w:sz w:val="22"/>
          <w:szCs w:val="22"/>
          <w:lang w:eastAsia="lt-LT"/>
        </w:rPr>
        <w:drawing>
          <wp:inline distT="0" distB="0" distL="0" distR="0" wp14:anchorId="5E6DE6B2" wp14:editId="5E6DE6B3">
            <wp:extent cx="228600" cy="2190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Pr>
          <w:rFonts w:eastAsia="Calibri"/>
          <w:i/>
          <w:sz w:val="22"/>
          <w:szCs w:val="22"/>
        </w:rPr>
        <w:t xml:space="preserve"> – buto ar kitos patalpos, kuriuose esantys šildymo prietaisai prijungti prie pastato </w:t>
      </w:r>
      <w:r>
        <w:rPr>
          <w:i/>
          <w:sz w:val="22"/>
          <w:szCs w:val="22"/>
        </w:rPr>
        <w:t>bendrosios</w:t>
      </w:r>
      <w:r>
        <w:rPr>
          <w:rFonts w:eastAsia="Calibri"/>
          <w:i/>
          <w:sz w:val="22"/>
          <w:szCs w:val="22"/>
        </w:rPr>
        <w:t xml:space="preserve"> šildymo sistemos</w:t>
      </w:r>
      <w:r>
        <w:rPr>
          <w:i/>
          <w:sz w:val="22"/>
          <w:szCs w:val="22"/>
        </w:rPr>
        <w:t>,</w:t>
      </w:r>
      <w:r>
        <w:rPr>
          <w:rFonts w:eastAsia="Calibri"/>
          <w:i/>
          <w:sz w:val="22"/>
          <w:szCs w:val="22"/>
        </w:rPr>
        <w:t xml:space="preserve"> tūris, apskaičiuotas vertinant naudingąjį plotą, m</w:t>
      </w:r>
      <w:r>
        <w:rPr>
          <w:rFonts w:eastAsia="Calibri"/>
          <w:i/>
          <w:sz w:val="22"/>
          <w:szCs w:val="22"/>
          <w:vertAlign w:val="superscript"/>
        </w:rPr>
        <w:t>3</w:t>
      </w:r>
      <w:r>
        <w:rPr>
          <w:rFonts w:eastAsia="Calibri"/>
          <w:i/>
          <w:sz w:val="22"/>
          <w:szCs w:val="22"/>
        </w:rPr>
        <w:t>;</w:t>
      </w:r>
    </w:p>
    <w:p w:rsidR="00FB3BD8" w:rsidRDefault="00EE1851">
      <w:pPr>
        <w:tabs>
          <w:tab w:val="left" w:pos="709"/>
        </w:tabs>
        <w:ind w:firstLine="709"/>
        <w:jc w:val="both"/>
        <w:rPr>
          <w:rFonts w:eastAsia="Calibri"/>
          <w:i/>
          <w:sz w:val="22"/>
          <w:szCs w:val="22"/>
        </w:rPr>
      </w:pPr>
      <w:r>
        <w:rPr>
          <w:rFonts w:eastAsia="Calibri"/>
          <w:noProof/>
          <w:position w:val="-14"/>
          <w:sz w:val="22"/>
          <w:szCs w:val="22"/>
          <w:lang w:eastAsia="lt-LT"/>
        </w:rPr>
        <w:drawing>
          <wp:inline distT="0" distB="0" distL="0" distR="0" wp14:anchorId="5E6DE6B4" wp14:editId="5E6DE6B5">
            <wp:extent cx="428625" cy="2571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rFonts w:eastAsia="Calibri"/>
          <w:i/>
          <w:sz w:val="22"/>
          <w:szCs w:val="22"/>
        </w:rPr>
        <w:t xml:space="preserve"> – pastato butų ir (ar) kitų patalpų, kuriuose esantys šildymo prietaisai prijungti prie pastato </w:t>
      </w:r>
      <w:r>
        <w:rPr>
          <w:i/>
          <w:sz w:val="22"/>
          <w:szCs w:val="22"/>
        </w:rPr>
        <w:t>bendrosios</w:t>
      </w:r>
      <w:r>
        <w:rPr>
          <w:rFonts w:eastAsia="Calibri"/>
          <w:i/>
          <w:sz w:val="22"/>
          <w:szCs w:val="22"/>
        </w:rPr>
        <w:t xml:space="preserve"> šildymo sistemos</w:t>
      </w:r>
      <w:r>
        <w:rPr>
          <w:i/>
          <w:sz w:val="22"/>
          <w:szCs w:val="22"/>
        </w:rPr>
        <w:t>,</w:t>
      </w:r>
      <w:r>
        <w:rPr>
          <w:rFonts w:eastAsia="Calibri"/>
          <w:i/>
          <w:sz w:val="22"/>
          <w:szCs w:val="22"/>
        </w:rPr>
        <w:t xml:space="preserve"> tūrių, apskaičiuotų vertinant naudinguosius plotus, suma, m</w:t>
      </w:r>
      <w:r>
        <w:rPr>
          <w:rFonts w:eastAsia="Calibri"/>
          <w:i/>
          <w:sz w:val="22"/>
          <w:szCs w:val="22"/>
          <w:vertAlign w:val="superscript"/>
        </w:rPr>
        <w:t>3</w:t>
      </w:r>
      <w:r>
        <w:rPr>
          <w:rFonts w:eastAsia="Calibri"/>
          <w:i/>
          <w:sz w:val="22"/>
          <w:szCs w:val="22"/>
        </w:rPr>
        <w:t>;</w:t>
      </w:r>
    </w:p>
    <w:p w:rsidR="00FB3BD8" w:rsidRDefault="00EE1851">
      <w:pPr>
        <w:tabs>
          <w:tab w:val="left" w:pos="709"/>
        </w:tabs>
        <w:ind w:firstLine="709"/>
        <w:jc w:val="both"/>
        <w:rPr>
          <w:rFonts w:eastAsia="Calibri"/>
          <w:szCs w:val="24"/>
        </w:rPr>
      </w:pPr>
      <w:r>
        <w:rPr>
          <w:rFonts w:eastAsia="Calibri"/>
          <w:szCs w:val="24"/>
        </w:rPr>
        <w:t>3.3. jeigu dalyje pastato butų ir (ar) kitų patalpų, palyginti su šildymo sistemos projektu, yra padidinta įrengtų šildymo prietaisų galia:</w:t>
      </w:r>
    </w:p>
    <w:p w:rsidR="00FB3BD8" w:rsidRDefault="00EE1851">
      <w:pPr>
        <w:tabs>
          <w:tab w:val="left" w:pos="709"/>
        </w:tabs>
        <w:ind w:firstLine="709"/>
        <w:jc w:val="both"/>
        <w:rPr>
          <w:rFonts w:eastAsia="Calibri"/>
          <w:szCs w:val="24"/>
        </w:rPr>
      </w:pPr>
      <w:r>
        <w:rPr>
          <w:rFonts w:eastAsia="Calibri"/>
          <w:szCs w:val="24"/>
        </w:rPr>
        <w:t>3.3.1. kai pastato butų ir (ar) kitų patalpų aukštis vienodas:</w:t>
      </w:r>
    </w:p>
    <w:p w:rsidR="00FB3BD8" w:rsidRDefault="00EE1851">
      <w:pPr>
        <w:tabs>
          <w:tab w:val="left" w:pos="709"/>
        </w:tabs>
        <w:jc w:val="right"/>
        <w:rPr>
          <w:rFonts w:eastAsia="Calibri"/>
          <w:szCs w:val="22"/>
        </w:rPr>
      </w:pPr>
      <w:r>
        <w:rPr>
          <w:rFonts w:eastAsia="Calibri"/>
          <w:position w:val="-32"/>
          <w:szCs w:val="22"/>
          <w:vertAlign w:val="subscript"/>
        </w:rPr>
        <w:object w:dxaOrig="1420" w:dyaOrig="720" w14:anchorId="5E6DE6B6">
          <v:shape id="_x0000_i1126" type="#_x0000_t75" style="width:71.25pt;height:36pt" o:ole="">
            <v:imagedata r:id="rId193" o:title=""/>
          </v:shape>
          <o:OLEObject Type="Embed" ProgID="Equation.3" ShapeID="_x0000_i1126" DrawAspect="Content" ObjectID="_1555405500" r:id="rId194"/>
        </w:object>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(6)</w:t>
      </w:r>
    </w:p>
    <w:p w:rsidR="00FB3BD8" w:rsidRDefault="00EE1851">
      <w:pPr>
        <w:tabs>
          <w:tab w:val="left" w:pos="709"/>
        </w:tabs>
        <w:jc w:val="both"/>
        <w:rPr>
          <w:rFonts w:eastAsia="Calibri"/>
          <w:i/>
          <w:sz w:val="22"/>
          <w:szCs w:val="22"/>
        </w:rPr>
      </w:pPr>
      <w:r>
        <w:rPr>
          <w:rFonts w:eastAsia="Calibri"/>
          <w:i/>
          <w:sz w:val="22"/>
          <w:szCs w:val="22"/>
        </w:rPr>
        <w:t>čia:</w:t>
      </w:r>
    </w:p>
    <w:p w:rsidR="00FB3BD8" w:rsidRDefault="00EE1851">
      <w:pPr>
        <w:tabs>
          <w:tab w:val="left" w:pos="709"/>
        </w:tabs>
        <w:ind w:firstLine="709"/>
        <w:jc w:val="both"/>
        <w:rPr>
          <w:rFonts w:eastAsia="Calibri"/>
          <w:i/>
          <w:sz w:val="22"/>
          <w:szCs w:val="22"/>
        </w:rPr>
      </w:pPr>
      <w:r>
        <w:rPr>
          <w:rFonts w:eastAsia="Calibri"/>
          <w:position w:val="-14"/>
          <w:sz w:val="22"/>
          <w:szCs w:val="22"/>
        </w:rPr>
        <w:object w:dxaOrig="880" w:dyaOrig="400" w14:anchorId="5E6DE6B7">
          <v:shape id="_x0000_i1127" type="#_x0000_t75" style="width:43.5pt;height:21pt" o:ole="">
            <v:imagedata r:id="rId195" o:title=""/>
          </v:shape>
          <o:OLEObject Type="Embed" ProgID="Equation.3" ShapeID="_x0000_i1127" DrawAspect="Content" ObjectID="_1555405501" r:id="rId196"/>
        </w:object>
      </w:r>
      <w:r>
        <w:rPr>
          <w:rFonts w:eastAsia="Calibri"/>
          <w:sz w:val="22"/>
          <w:szCs w:val="22"/>
        </w:rPr>
        <w:t xml:space="preserve"> – </w:t>
      </w:r>
      <w:r>
        <w:rPr>
          <w:rFonts w:eastAsia="Calibri"/>
          <w:i/>
          <w:sz w:val="22"/>
          <w:szCs w:val="22"/>
        </w:rPr>
        <w:t xml:space="preserve">butų ar kitų patalpų, kuriuose esantys šildymo prietaisai prijungti prie pastato </w:t>
      </w:r>
      <w:r>
        <w:rPr>
          <w:i/>
          <w:sz w:val="22"/>
          <w:szCs w:val="22"/>
        </w:rPr>
        <w:t>bendrosios</w:t>
      </w:r>
      <w:r>
        <w:rPr>
          <w:rFonts w:eastAsia="Calibri"/>
          <w:i/>
          <w:sz w:val="22"/>
          <w:szCs w:val="22"/>
        </w:rPr>
        <w:t xml:space="preserve"> šildymo sistemos, sąlyginių plotų suma, m</w:t>
      </w:r>
      <w:r>
        <w:rPr>
          <w:rFonts w:eastAsia="Calibri"/>
          <w:i/>
          <w:sz w:val="22"/>
          <w:szCs w:val="22"/>
          <w:vertAlign w:val="superscript"/>
        </w:rPr>
        <w:t>2</w:t>
      </w:r>
      <w:r>
        <w:rPr>
          <w:rFonts w:eastAsia="Calibri"/>
          <w:i/>
          <w:sz w:val="22"/>
          <w:szCs w:val="22"/>
        </w:rPr>
        <w:t>;</w:t>
      </w:r>
    </w:p>
    <w:p w:rsidR="00FB3BD8" w:rsidRDefault="00EE1851">
      <w:pPr>
        <w:tabs>
          <w:tab w:val="left" w:pos="709"/>
        </w:tabs>
        <w:ind w:firstLine="709"/>
        <w:jc w:val="both"/>
        <w:rPr>
          <w:rFonts w:eastAsia="Calibri"/>
          <w:i/>
          <w:sz w:val="22"/>
          <w:szCs w:val="22"/>
        </w:rPr>
      </w:pPr>
      <w:r>
        <w:rPr>
          <w:rFonts w:eastAsia="Calibri"/>
          <w:position w:val="-12"/>
          <w:sz w:val="22"/>
          <w:szCs w:val="22"/>
        </w:rPr>
        <w:object w:dxaOrig="560" w:dyaOrig="360" w14:anchorId="5E6DE6B8">
          <v:shape id="_x0000_i1128" type="#_x0000_t75" style="width:27.75pt;height:18.75pt" o:ole="">
            <v:imagedata r:id="rId197" o:title=""/>
          </v:shape>
          <o:OLEObject Type="Embed" ProgID="Equation.3" ShapeID="_x0000_i1128" DrawAspect="Content" ObjectID="_1555405502" r:id="rId198"/>
        </w:object>
      </w:r>
      <w:r>
        <w:rPr>
          <w:rFonts w:eastAsia="Calibri"/>
          <w:sz w:val="22"/>
          <w:szCs w:val="22"/>
        </w:rPr>
        <w:t xml:space="preserve"> – </w:t>
      </w:r>
      <w:r>
        <w:rPr>
          <w:rFonts w:eastAsia="Calibri"/>
          <w:i/>
          <w:sz w:val="22"/>
          <w:szCs w:val="22"/>
        </w:rPr>
        <w:t xml:space="preserve">buto ar kitos patalpos, kuriuose esantys šildymo prietaisai prijungti prie pastato </w:t>
      </w:r>
      <w:r>
        <w:rPr>
          <w:i/>
          <w:sz w:val="22"/>
          <w:szCs w:val="22"/>
        </w:rPr>
        <w:t>bendrosios</w:t>
      </w:r>
      <w:r>
        <w:rPr>
          <w:rFonts w:eastAsia="Calibri"/>
          <w:i/>
          <w:sz w:val="22"/>
          <w:szCs w:val="22"/>
        </w:rPr>
        <w:t xml:space="preserve"> šildymo sistemos, sąlyginis plotas, m</w:t>
      </w:r>
      <w:r>
        <w:rPr>
          <w:rFonts w:eastAsia="Calibri"/>
          <w:i/>
          <w:sz w:val="22"/>
          <w:szCs w:val="22"/>
          <w:vertAlign w:val="superscript"/>
        </w:rPr>
        <w:t>2</w:t>
      </w:r>
      <w:r>
        <w:rPr>
          <w:rFonts w:eastAsia="Calibri"/>
          <w:i/>
          <w:sz w:val="22"/>
          <w:szCs w:val="22"/>
        </w:rPr>
        <w:t>, nustatomas:</w:t>
      </w:r>
    </w:p>
    <w:p w:rsidR="00FB3BD8" w:rsidRDefault="00EE1851">
      <w:pPr>
        <w:tabs>
          <w:tab w:val="left" w:pos="709"/>
        </w:tabs>
        <w:jc w:val="right"/>
        <w:rPr>
          <w:rFonts w:eastAsia="Calibri"/>
          <w:szCs w:val="24"/>
        </w:rPr>
      </w:pPr>
      <w:r>
        <w:rPr>
          <w:rFonts w:eastAsia="Calibri"/>
          <w:i/>
          <w:position w:val="-16"/>
          <w:szCs w:val="24"/>
        </w:rPr>
        <w:object w:dxaOrig="1960" w:dyaOrig="400" w14:anchorId="5E6DE6B9">
          <v:shape id="_x0000_i1129" type="#_x0000_t75" style="width:98.25pt;height:20.25pt" o:ole="">
            <v:imagedata r:id="rId199" o:title=""/>
          </v:shape>
          <o:OLEObject Type="Embed" ProgID="Equation.3" ShapeID="_x0000_i1129" DrawAspect="Content" ObjectID="_1555405503" r:id="rId200"/>
        </w:object>
      </w:r>
      <w:r>
        <w:rPr>
          <w:rFonts w:eastAsia="Calibri"/>
          <w:i/>
          <w:szCs w:val="24"/>
        </w:rPr>
        <w:t>, m</w:t>
      </w:r>
      <w:r>
        <w:rPr>
          <w:rFonts w:eastAsia="Calibri"/>
          <w:i/>
          <w:szCs w:val="24"/>
          <w:vertAlign w:val="superscript"/>
        </w:rPr>
        <w:t>2</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(7)</w:t>
      </w:r>
    </w:p>
    <w:p w:rsidR="00FB3BD8" w:rsidRDefault="00EE1851">
      <w:pPr>
        <w:tabs>
          <w:tab w:val="left" w:pos="709"/>
        </w:tabs>
        <w:jc w:val="both"/>
        <w:rPr>
          <w:rFonts w:eastAsia="Calibri"/>
          <w:i/>
          <w:sz w:val="22"/>
          <w:szCs w:val="24"/>
        </w:rPr>
      </w:pPr>
      <w:r>
        <w:rPr>
          <w:rFonts w:eastAsia="Calibri"/>
          <w:i/>
          <w:sz w:val="22"/>
          <w:szCs w:val="24"/>
        </w:rPr>
        <w:t>čia:</w:t>
      </w:r>
    </w:p>
    <w:p w:rsidR="00FB3BD8" w:rsidRDefault="00EE1851">
      <w:pPr>
        <w:tabs>
          <w:tab w:val="left" w:pos="709"/>
        </w:tabs>
        <w:ind w:firstLine="709"/>
        <w:jc w:val="both"/>
        <w:rPr>
          <w:rFonts w:eastAsia="Calibri"/>
          <w:i/>
          <w:sz w:val="22"/>
          <w:szCs w:val="22"/>
        </w:rPr>
      </w:pPr>
      <w:r>
        <w:rPr>
          <w:rFonts w:eastAsia="Calibri"/>
          <w:i/>
          <w:position w:val="-16"/>
          <w:sz w:val="22"/>
          <w:szCs w:val="22"/>
        </w:rPr>
        <w:object w:dxaOrig="620" w:dyaOrig="400" w14:anchorId="5E6DE6BA">
          <v:shape id="_x0000_i1130" type="#_x0000_t75" style="width:30.75pt;height:20.25pt" o:ole="">
            <v:imagedata r:id="rId201" o:title=""/>
          </v:shape>
          <o:OLEObject Type="Embed" ProgID="Equation.3" ShapeID="_x0000_i1130" DrawAspect="Content" ObjectID="_1555405504" r:id="rId202"/>
        </w:object>
      </w:r>
      <w:r>
        <w:rPr>
          <w:rFonts w:eastAsia="Calibri"/>
          <w:i/>
          <w:sz w:val="22"/>
          <w:szCs w:val="22"/>
        </w:rPr>
        <w:t xml:space="preserve"> – buto ar kitos patalpos naudingojo ploto sąlyginis padidėjimas dėl šildymo prietaisų galios padidinimo, m</w:t>
      </w:r>
      <w:r>
        <w:rPr>
          <w:rFonts w:eastAsia="Calibri"/>
          <w:i/>
          <w:sz w:val="22"/>
          <w:szCs w:val="22"/>
          <w:vertAlign w:val="superscript"/>
        </w:rPr>
        <w:t>2</w:t>
      </w:r>
      <w:r>
        <w:rPr>
          <w:rFonts w:eastAsia="Calibri"/>
          <w:i/>
          <w:sz w:val="22"/>
          <w:szCs w:val="22"/>
        </w:rPr>
        <w:t>, nustatomas:</w:t>
      </w:r>
    </w:p>
    <w:p w:rsidR="00FB3BD8" w:rsidRDefault="00EE1851">
      <w:pPr>
        <w:tabs>
          <w:tab w:val="left" w:pos="709"/>
        </w:tabs>
        <w:jc w:val="right"/>
        <w:rPr>
          <w:rFonts w:eastAsia="Calibri"/>
          <w:szCs w:val="24"/>
        </w:rPr>
      </w:pPr>
      <w:r>
        <w:rPr>
          <w:rFonts w:eastAsia="Calibri"/>
          <w:position w:val="-32"/>
          <w:szCs w:val="24"/>
        </w:rPr>
        <w:object w:dxaOrig="2580" w:dyaOrig="740" w14:anchorId="5E6DE6BB">
          <v:shape id="_x0000_i1131" type="#_x0000_t75" style="width:129pt;height:36.75pt" o:ole="">
            <v:imagedata r:id="rId203" o:title=""/>
          </v:shape>
          <o:OLEObject Type="Embed" ProgID="Equation.3" ShapeID="_x0000_i1131" DrawAspect="Content" ObjectID="_1555405505" r:id="rId204"/>
        </w:object>
      </w:r>
      <w:r>
        <w:rPr>
          <w:rFonts w:eastAsia="Calibri"/>
          <w:szCs w:val="24"/>
        </w:rPr>
        <w:t xml:space="preserve">, </w:t>
      </w:r>
      <w:r>
        <w:rPr>
          <w:rFonts w:eastAsia="Calibri"/>
          <w:i/>
          <w:szCs w:val="24"/>
        </w:rPr>
        <w:t>m</w:t>
      </w:r>
      <w:r>
        <w:rPr>
          <w:rFonts w:eastAsia="Calibri"/>
          <w:i/>
          <w:szCs w:val="24"/>
          <w:vertAlign w:val="superscript"/>
        </w:rPr>
        <w:t>2</w:t>
      </w:r>
      <w:r>
        <w:rPr>
          <w:rFonts w:eastAsia="Calibri"/>
          <w:szCs w:val="24"/>
        </w:rPr>
        <w:t>;</w:t>
      </w:r>
      <w:r>
        <w:rPr>
          <w:rFonts w:eastAsia="Calibri"/>
          <w:szCs w:val="24"/>
          <w:vertAlign w:val="superscript"/>
        </w:rPr>
        <w:tab/>
      </w:r>
      <w:r>
        <w:rPr>
          <w:rFonts w:eastAsia="Calibri"/>
          <w:szCs w:val="24"/>
          <w:vertAlign w:val="superscript"/>
        </w:rPr>
        <w:tab/>
      </w:r>
      <w:r>
        <w:rPr>
          <w:rFonts w:eastAsia="Calibri"/>
          <w:szCs w:val="24"/>
          <w:vertAlign w:val="superscript"/>
        </w:rPr>
        <w:tab/>
      </w:r>
      <w:r>
        <w:rPr>
          <w:rFonts w:eastAsia="Calibri"/>
          <w:szCs w:val="24"/>
          <w:vertAlign w:val="superscript"/>
        </w:rPr>
        <w:tab/>
      </w:r>
      <w:r>
        <w:rPr>
          <w:rFonts w:eastAsia="Calibri"/>
          <w:szCs w:val="24"/>
        </w:rPr>
        <w:t>(8)</w:t>
      </w:r>
    </w:p>
    <w:p w:rsidR="00FB3BD8" w:rsidRDefault="00EE1851">
      <w:pPr>
        <w:tabs>
          <w:tab w:val="left" w:pos="709"/>
        </w:tabs>
        <w:jc w:val="both"/>
        <w:rPr>
          <w:rFonts w:eastAsia="Calibri"/>
          <w:i/>
          <w:sz w:val="22"/>
          <w:szCs w:val="22"/>
        </w:rPr>
      </w:pPr>
      <w:r>
        <w:rPr>
          <w:rFonts w:eastAsia="Calibri"/>
          <w:i/>
          <w:sz w:val="22"/>
          <w:szCs w:val="22"/>
        </w:rPr>
        <w:t>čia:</w:t>
      </w:r>
    </w:p>
    <w:p w:rsidR="00FB3BD8" w:rsidRDefault="00EE1851">
      <w:pPr>
        <w:tabs>
          <w:tab w:val="left" w:pos="709"/>
        </w:tabs>
        <w:ind w:firstLine="709"/>
        <w:jc w:val="both"/>
        <w:rPr>
          <w:rFonts w:eastAsia="Calibri"/>
          <w:i/>
          <w:sz w:val="22"/>
          <w:szCs w:val="22"/>
        </w:rPr>
      </w:pPr>
      <w:r>
        <w:rPr>
          <w:rFonts w:eastAsia="Calibri"/>
          <w:position w:val="-14"/>
          <w:sz w:val="22"/>
          <w:szCs w:val="22"/>
        </w:rPr>
        <w:object w:dxaOrig="520" w:dyaOrig="380" w14:anchorId="5E6DE6BC">
          <v:shape id="_x0000_i1132" type="#_x0000_t75" style="width:26.25pt;height:18.75pt" o:ole="">
            <v:imagedata r:id="rId205" o:title=""/>
          </v:shape>
          <o:OLEObject Type="Embed" ProgID="Equation.3" ShapeID="_x0000_i1132" DrawAspect="Content" ObjectID="_1555405506" r:id="rId206"/>
        </w:object>
      </w:r>
      <w:r>
        <w:rPr>
          <w:rFonts w:eastAsia="Calibri"/>
          <w:sz w:val="22"/>
          <w:szCs w:val="22"/>
        </w:rPr>
        <w:t xml:space="preserve"> – </w:t>
      </w:r>
      <w:r>
        <w:rPr>
          <w:rFonts w:eastAsia="Calibri"/>
          <w:i/>
          <w:sz w:val="22"/>
          <w:szCs w:val="22"/>
        </w:rPr>
        <w:t>faktinis buto ar kitos patalpos šildymo prietaisų ekvivalentinis plotas arba galia;</w:t>
      </w:r>
    </w:p>
    <w:p w:rsidR="00FB3BD8" w:rsidRDefault="00EE1851">
      <w:pPr>
        <w:tabs>
          <w:tab w:val="left" w:pos="709"/>
        </w:tabs>
        <w:ind w:firstLine="709"/>
        <w:jc w:val="both"/>
        <w:rPr>
          <w:rFonts w:eastAsia="Calibri"/>
          <w:szCs w:val="24"/>
        </w:rPr>
      </w:pPr>
      <w:r>
        <w:rPr>
          <w:rFonts w:eastAsia="Calibri"/>
          <w:position w:val="-14"/>
          <w:sz w:val="22"/>
          <w:szCs w:val="22"/>
        </w:rPr>
        <w:object w:dxaOrig="520" w:dyaOrig="380" w14:anchorId="5E6DE6BD">
          <v:shape id="_x0000_i1133" type="#_x0000_t75" style="width:26.25pt;height:18.75pt" o:ole="">
            <v:imagedata r:id="rId207" o:title=""/>
          </v:shape>
          <o:OLEObject Type="Embed" ProgID="Equation.3" ShapeID="_x0000_i1133" DrawAspect="Content" ObjectID="_1555405507" r:id="rId208"/>
        </w:object>
      </w:r>
      <w:r>
        <w:rPr>
          <w:rFonts w:eastAsia="Calibri"/>
          <w:sz w:val="22"/>
          <w:szCs w:val="22"/>
        </w:rPr>
        <w:t xml:space="preserve"> –</w:t>
      </w:r>
      <w:r>
        <w:rPr>
          <w:rFonts w:eastAsia="Calibri"/>
          <w:i/>
          <w:sz w:val="22"/>
          <w:szCs w:val="22"/>
        </w:rPr>
        <w:t xml:space="preserve"> projektinis buto ar kitos patalpos šildymo prietaisų ekvivalentinis plotas arba galia;</w:t>
      </w:r>
    </w:p>
    <w:p w:rsidR="00FB3BD8" w:rsidRDefault="00EE1851">
      <w:pPr>
        <w:tabs>
          <w:tab w:val="left" w:pos="709"/>
        </w:tabs>
        <w:ind w:firstLine="709"/>
        <w:jc w:val="both"/>
        <w:rPr>
          <w:rFonts w:eastAsia="Calibri"/>
          <w:i/>
          <w:sz w:val="22"/>
          <w:szCs w:val="22"/>
        </w:rPr>
      </w:pPr>
      <w:r>
        <w:rPr>
          <w:rFonts w:eastAsia="Calibri"/>
          <w:b/>
          <w:i/>
          <w:sz w:val="22"/>
          <w:szCs w:val="22"/>
        </w:rPr>
        <w:t>Pastaba.</w:t>
      </w:r>
      <w:r>
        <w:rPr>
          <w:rFonts w:eastAsia="Calibri"/>
          <w:i/>
          <w:sz w:val="22"/>
          <w:szCs w:val="22"/>
        </w:rPr>
        <w:t xml:space="preserve"> Jei </w:t>
      </w:r>
      <w:r>
        <w:rPr>
          <w:rFonts w:eastAsia="Calibri"/>
          <w:i/>
          <w:position w:val="-16"/>
          <w:sz w:val="22"/>
          <w:szCs w:val="22"/>
        </w:rPr>
        <w:object w:dxaOrig="999" w:dyaOrig="400" w14:anchorId="5E6DE6BE">
          <v:shape id="_x0000_i1134" type="#_x0000_t75" style="width:50.25pt;height:20.25pt" o:ole="">
            <v:imagedata r:id="rId209" o:title=""/>
          </v:shape>
          <o:OLEObject Type="Embed" ProgID="Equation.3" ShapeID="_x0000_i1134" DrawAspect="Content" ObjectID="_1555405508" r:id="rId210"/>
        </w:object>
      </w:r>
      <w:r>
        <w:rPr>
          <w:rFonts w:eastAsia="Calibri"/>
          <w:i/>
          <w:sz w:val="22"/>
          <w:szCs w:val="22"/>
        </w:rPr>
        <w:t xml:space="preserve">, laikoma, kad </w:t>
      </w:r>
      <w:r>
        <w:rPr>
          <w:rFonts w:eastAsia="Calibri"/>
          <w:i/>
          <w:position w:val="-16"/>
          <w:sz w:val="22"/>
          <w:szCs w:val="22"/>
        </w:rPr>
        <w:object w:dxaOrig="999" w:dyaOrig="400" w14:anchorId="5E6DE6BF">
          <v:shape id="_x0000_i1135" type="#_x0000_t75" style="width:50.25pt;height:20.25pt" o:ole="">
            <v:imagedata r:id="rId211" o:title=""/>
          </v:shape>
          <o:OLEObject Type="Embed" ProgID="Equation.3" ShapeID="_x0000_i1135" DrawAspect="Content" ObjectID="_1555405509" r:id="rId212"/>
        </w:object>
      </w:r>
      <w:r>
        <w:rPr>
          <w:rFonts w:eastAsia="Calibri"/>
          <w:i/>
          <w:sz w:val="22"/>
          <w:szCs w:val="22"/>
        </w:rPr>
        <w:t>;</w:t>
      </w:r>
    </w:p>
    <w:p w:rsidR="00FB3BD8" w:rsidRDefault="00EE1851">
      <w:pPr>
        <w:tabs>
          <w:tab w:val="left" w:pos="709"/>
        </w:tabs>
        <w:ind w:firstLine="709"/>
        <w:jc w:val="both"/>
        <w:rPr>
          <w:rFonts w:eastAsia="Calibri"/>
          <w:szCs w:val="24"/>
        </w:rPr>
      </w:pPr>
      <w:r>
        <w:rPr>
          <w:rFonts w:eastAsia="Calibri"/>
          <w:szCs w:val="24"/>
        </w:rPr>
        <w:t xml:space="preserve">3.3.2. kai pastato butų ir (ar) kitų patalpų aukštis nevienodas, skaičiavimai atliekami pagal Metodo Nr. 8 1 priedo 3.3.1 papunktį, vietoj butų ir (ar) kitų patalpų naudingųjų ir sąlyginių plotų atitinkamai naudojant butų ir (ar) kitų patalpų tūrius ir sąlyginius tūrius. </w:t>
      </w:r>
    </w:p>
    <w:p w:rsidR="00FB3BD8" w:rsidRDefault="00EE1851">
      <w:pPr>
        <w:tabs>
          <w:tab w:val="left" w:pos="709"/>
        </w:tabs>
        <w:ind w:firstLine="709"/>
        <w:jc w:val="both"/>
        <w:rPr>
          <w:rFonts w:eastAsia="Calibri"/>
          <w:szCs w:val="24"/>
        </w:rPr>
      </w:pPr>
      <w:r>
        <w:rPr>
          <w:rFonts w:eastAsia="Calibri"/>
          <w:szCs w:val="24"/>
        </w:rPr>
        <w:t>4. Pastato gyvenamosios paskirties patalpoms šilumos kiekio šildymui dalies priskyrimo koeficientas</w:t>
      </w:r>
      <w:r>
        <w:rPr>
          <w:rFonts w:eastAsia="Calibri"/>
          <w:i/>
          <w:szCs w:val="24"/>
        </w:rPr>
        <w:t xml:space="preserve"> </w:t>
      </w:r>
      <w:r>
        <w:rPr>
          <w:rFonts w:eastAsia="Calibri"/>
          <w:szCs w:val="24"/>
        </w:rPr>
        <w:t>(</w:t>
      </w:r>
      <w:r>
        <w:rPr>
          <w:rFonts w:eastAsia="Calibri"/>
          <w:position w:val="-16"/>
          <w:szCs w:val="24"/>
        </w:rPr>
        <w:object w:dxaOrig="560" w:dyaOrig="400" w14:anchorId="5E6DE6C0">
          <v:shape id="_x0000_i1136" type="#_x0000_t75" style="width:27.75pt;height:20.25pt" o:ole="">
            <v:imagedata r:id="rId213" o:title=""/>
          </v:shape>
          <o:OLEObject Type="Embed" ProgID="Equation.3" ShapeID="_x0000_i1136" DrawAspect="Content" ObjectID="_1555405510" r:id="rId214"/>
        </w:object>
      </w:r>
      <w:r>
        <w:rPr>
          <w:rFonts w:eastAsia="Calibri"/>
          <w:szCs w:val="24"/>
        </w:rPr>
        <w:t xml:space="preserve">) nustatomas: </w:t>
      </w:r>
    </w:p>
    <w:p w:rsidR="00FB3BD8" w:rsidRDefault="00EE1851">
      <w:pPr>
        <w:tabs>
          <w:tab w:val="left" w:pos="709"/>
        </w:tabs>
        <w:jc w:val="right"/>
        <w:rPr>
          <w:rFonts w:eastAsia="Calibri"/>
          <w:szCs w:val="22"/>
        </w:rPr>
      </w:pPr>
      <w:r>
        <w:rPr>
          <w:rFonts w:eastAsia="Calibri"/>
          <w:position w:val="-34"/>
          <w:szCs w:val="22"/>
        </w:rPr>
        <w:object w:dxaOrig="2340" w:dyaOrig="780" w14:anchorId="5E6DE6C1">
          <v:shape id="_x0000_i1137" type="#_x0000_t75" style="width:117pt;height:39pt" o:ole="">
            <v:imagedata r:id="rId215" o:title=""/>
          </v:shape>
          <o:OLEObject Type="Embed" ProgID="Equation.3" ShapeID="_x0000_i1137" DrawAspect="Content" ObjectID="_1555405511" r:id="rId216"/>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(9)</w:t>
      </w:r>
    </w:p>
    <w:p w:rsidR="00FB3BD8" w:rsidRDefault="00EE1851">
      <w:pPr>
        <w:tabs>
          <w:tab w:val="left" w:pos="709"/>
        </w:tabs>
        <w:jc w:val="both"/>
        <w:rPr>
          <w:rFonts w:eastAsia="Calibri"/>
          <w:i/>
          <w:sz w:val="22"/>
          <w:szCs w:val="22"/>
        </w:rPr>
      </w:pPr>
      <w:r>
        <w:rPr>
          <w:rFonts w:eastAsia="Calibri"/>
          <w:i/>
          <w:sz w:val="22"/>
          <w:szCs w:val="22"/>
        </w:rPr>
        <w:t>čia:</w:t>
      </w:r>
    </w:p>
    <w:p w:rsidR="00FB3BD8" w:rsidRDefault="00EE1851">
      <w:pPr>
        <w:tabs>
          <w:tab w:val="left" w:pos="709"/>
        </w:tabs>
        <w:ind w:firstLine="709"/>
        <w:jc w:val="both"/>
        <w:rPr>
          <w:rFonts w:eastAsia="Calibri"/>
          <w:i/>
          <w:sz w:val="22"/>
          <w:szCs w:val="22"/>
        </w:rPr>
      </w:pPr>
      <w:r>
        <w:rPr>
          <w:rFonts w:eastAsia="Calibri"/>
          <w:position w:val="-16"/>
          <w:sz w:val="22"/>
          <w:szCs w:val="22"/>
        </w:rPr>
        <w:object w:dxaOrig="620" w:dyaOrig="400" w14:anchorId="5E6DE6C2">
          <v:shape id="_x0000_i1138" type="#_x0000_t75" style="width:31.5pt;height:19.5pt" o:ole="">
            <v:imagedata r:id="rId217" o:title=""/>
          </v:shape>
          <o:OLEObject Type="Embed" ProgID="Equation.3" ShapeID="_x0000_i1138" DrawAspect="Content" ObjectID="_1555405512" r:id="rId218"/>
        </w:object>
      </w:r>
      <w:r>
        <w:rPr>
          <w:rFonts w:eastAsia="Calibri"/>
          <w:sz w:val="22"/>
          <w:szCs w:val="22"/>
        </w:rPr>
        <w:t xml:space="preserve"> – </w:t>
      </w:r>
      <w:r>
        <w:rPr>
          <w:rFonts w:eastAsia="Calibri"/>
          <w:i/>
          <w:sz w:val="22"/>
          <w:szCs w:val="22"/>
        </w:rPr>
        <w:t>pastato gyvenamosios paskirties patalpų projektinė galia šildymui, kW;</w:t>
      </w:r>
    </w:p>
    <w:p w:rsidR="00FB3BD8" w:rsidRDefault="00EE1851">
      <w:pPr>
        <w:tabs>
          <w:tab w:val="left" w:pos="709"/>
        </w:tabs>
        <w:ind w:firstLine="709"/>
        <w:jc w:val="both"/>
        <w:rPr>
          <w:rFonts w:eastAsia="Calibri"/>
          <w:i/>
          <w:sz w:val="22"/>
          <w:szCs w:val="22"/>
        </w:rPr>
      </w:pPr>
      <w:r>
        <w:rPr>
          <w:rFonts w:eastAsia="Calibri"/>
          <w:position w:val="-16"/>
          <w:sz w:val="22"/>
          <w:szCs w:val="22"/>
        </w:rPr>
        <w:object w:dxaOrig="760" w:dyaOrig="400" w14:anchorId="5E6DE6C3">
          <v:shape id="_x0000_i1139" type="#_x0000_t75" style="width:38.25pt;height:19.5pt" o:ole="">
            <v:imagedata r:id="rId219" o:title=""/>
          </v:shape>
          <o:OLEObject Type="Embed" ProgID="Equation.3" ShapeID="_x0000_i1139" DrawAspect="Content" ObjectID="_1555405513" r:id="rId220"/>
        </w:object>
      </w:r>
      <w:r>
        <w:rPr>
          <w:rFonts w:eastAsia="Calibri"/>
          <w:sz w:val="22"/>
          <w:szCs w:val="22"/>
        </w:rPr>
        <w:t xml:space="preserve"> – </w:t>
      </w:r>
      <w:r>
        <w:rPr>
          <w:rFonts w:eastAsia="Calibri"/>
          <w:i/>
          <w:sz w:val="22"/>
          <w:szCs w:val="22"/>
        </w:rPr>
        <w:t>pastato negyvenamosios paskirties patalpų projektinė galia šildymui, kW.</w:t>
      </w:r>
    </w:p>
    <w:p w:rsidR="00FB3BD8" w:rsidRDefault="00EE1851">
      <w:pPr>
        <w:tabs>
          <w:tab w:val="left" w:pos="709"/>
        </w:tabs>
        <w:ind w:firstLine="709"/>
        <w:jc w:val="both"/>
        <w:rPr>
          <w:rFonts w:eastAsia="Calibri"/>
          <w:szCs w:val="24"/>
        </w:rPr>
      </w:pPr>
      <w:r>
        <w:rPr>
          <w:rFonts w:eastAsia="Calibri"/>
          <w:szCs w:val="24"/>
        </w:rPr>
        <w:t>5. Gyvenamosios paskirties patalpai tenkančios šilumos kiekio šildymui dalies priskyrimo koeficientas (</w:t>
      </w:r>
      <w:r>
        <w:rPr>
          <w:rFonts w:eastAsia="Calibri"/>
          <w:position w:val="-16"/>
          <w:szCs w:val="24"/>
        </w:rPr>
        <w:object w:dxaOrig="560" w:dyaOrig="400" w14:anchorId="5E6DE6C4">
          <v:shape id="_x0000_i1140" type="#_x0000_t75" style="width:28.5pt;height:20.25pt" o:ole="">
            <v:imagedata r:id="rId221" o:title=""/>
          </v:shape>
          <o:OLEObject Type="Embed" ProgID="Equation.3" ShapeID="_x0000_i1140" DrawAspect="Content" ObjectID="_1555405514" r:id="rId222"/>
        </w:object>
      </w:r>
      <w:r>
        <w:rPr>
          <w:rFonts w:eastAsia="Calibri"/>
          <w:szCs w:val="24"/>
        </w:rPr>
        <w:t>) nustatomas:</w:t>
      </w:r>
    </w:p>
    <w:p w:rsidR="00FB3BD8" w:rsidRDefault="00EE1851">
      <w:pPr>
        <w:tabs>
          <w:tab w:val="left" w:pos="709"/>
        </w:tabs>
        <w:ind w:firstLine="709"/>
        <w:jc w:val="both"/>
        <w:rPr>
          <w:rFonts w:eastAsia="Calibri"/>
          <w:szCs w:val="24"/>
        </w:rPr>
      </w:pPr>
      <w:r>
        <w:rPr>
          <w:rFonts w:eastAsia="Calibri"/>
          <w:szCs w:val="24"/>
        </w:rPr>
        <w:t>5.1. kai gyvenamosios paskirties patalpų aukštis vienodas:</w:t>
      </w:r>
    </w:p>
    <w:p w:rsidR="00FB3BD8" w:rsidRDefault="00EE1851">
      <w:pPr>
        <w:tabs>
          <w:tab w:val="left" w:pos="709"/>
        </w:tabs>
        <w:ind w:firstLine="709"/>
        <w:jc w:val="right"/>
        <w:rPr>
          <w:rFonts w:eastAsia="Calibri"/>
          <w:szCs w:val="22"/>
        </w:rPr>
      </w:pPr>
      <w:r>
        <w:rPr>
          <w:rFonts w:eastAsia="Calibri"/>
          <w:position w:val="-34"/>
          <w:szCs w:val="22"/>
        </w:rPr>
        <w:object w:dxaOrig="1640" w:dyaOrig="780" w14:anchorId="5E6DE6C5">
          <v:shape id="_x0000_i1141" type="#_x0000_t75" style="width:81.75pt;height:39pt" o:ole="">
            <v:imagedata r:id="rId223" o:title=""/>
          </v:shape>
          <o:OLEObject Type="Embed" ProgID="Equation.3" ShapeID="_x0000_i1141" DrawAspect="Content" ObjectID="_1555405515" r:id="rId224"/>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(10)</w:t>
      </w:r>
    </w:p>
    <w:p w:rsidR="00FB3BD8" w:rsidRDefault="00EE1851">
      <w:pPr>
        <w:tabs>
          <w:tab w:val="left" w:pos="709"/>
        </w:tabs>
        <w:jc w:val="both"/>
        <w:rPr>
          <w:rFonts w:eastAsia="Calibri"/>
          <w:i/>
          <w:sz w:val="22"/>
          <w:szCs w:val="22"/>
        </w:rPr>
      </w:pPr>
      <w:r>
        <w:rPr>
          <w:rFonts w:eastAsia="Calibri"/>
          <w:i/>
          <w:sz w:val="22"/>
          <w:szCs w:val="22"/>
        </w:rPr>
        <w:t>čia:</w:t>
      </w:r>
    </w:p>
    <w:p w:rsidR="00FB3BD8" w:rsidRDefault="00EE1851">
      <w:pPr>
        <w:tabs>
          <w:tab w:val="left" w:pos="709"/>
        </w:tabs>
        <w:ind w:firstLine="709"/>
        <w:jc w:val="both"/>
        <w:rPr>
          <w:rFonts w:eastAsia="Calibri"/>
          <w:i/>
          <w:sz w:val="22"/>
          <w:szCs w:val="22"/>
        </w:rPr>
      </w:pPr>
      <w:r>
        <w:rPr>
          <w:rFonts w:eastAsia="Calibri"/>
          <w:i/>
          <w:position w:val="-16"/>
          <w:sz w:val="22"/>
          <w:szCs w:val="22"/>
        </w:rPr>
        <w:object w:dxaOrig="600" w:dyaOrig="400" w14:anchorId="5E6DE6C6">
          <v:shape id="_x0000_i1142" type="#_x0000_t75" style="width:30pt;height:20.25pt" o:ole="">
            <v:imagedata r:id="rId225" o:title=""/>
          </v:shape>
          <o:OLEObject Type="Embed" ProgID="Equation.3" ShapeID="_x0000_i1142" DrawAspect="Content" ObjectID="_1555405516" r:id="rId226"/>
        </w:object>
      </w:r>
      <w:r>
        <w:rPr>
          <w:rFonts w:eastAsia="Calibri"/>
          <w:i/>
          <w:sz w:val="22"/>
          <w:szCs w:val="22"/>
        </w:rPr>
        <w:t xml:space="preserve"> – 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FB3BD8" w:rsidRDefault="00EE1851">
      <w:pPr>
        <w:tabs>
          <w:tab w:val="left" w:pos="709"/>
        </w:tabs>
        <w:ind w:firstLine="709"/>
        <w:jc w:val="both"/>
        <w:rPr>
          <w:rFonts w:eastAsia="Calibri"/>
          <w:i/>
          <w:sz w:val="22"/>
          <w:szCs w:val="22"/>
        </w:rPr>
      </w:pPr>
      <w:r>
        <w:rPr>
          <w:rFonts w:eastAsia="Calibri"/>
          <w:i/>
          <w:position w:val="-16"/>
          <w:sz w:val="22"/>
          <w:szCs w:val="22"/>
        </w:rPr>
        <w:object w:dxaOrig="900" w:dyaOrig="420" w14:anchorId="5E6DE6C7">
          <v:shape id="_x0000_i1143" type="#_x0000_t75" style="width:45.75pt;height:21pt" o:ole="">
            <v:imagedata r:id="rId227" o:title=""/>
          </v:shape>
          <o:OLEObject Type="Embed" ProgID="Equation.3" ShapeID="_x0000_i1143" DrawAspect="Content" ObjectID="_1555405517" r:id="rId228"/>
        </w:object>
      </w:r>
      <w:r>
        <w:rPr>
          <w:rFonts w:eastAsia="Calibri"/>
          <w:i/>
          <w:sz w:val="22"/>
          <w:szCs w:val="22"/>
        </w:rPr>
        <w:t xml:space="preserve"> – pastato 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naudingųjų plotų suma, m</w:t>
      </w:r>
      <w:r>
        <w:rPr>
          <w:rFonts w:eastAsia="Calibri"/>
          <w:i/>
          <w:sz w:val="22"/>
          <w:szCs w:val="22"/>
          <w:vertAlign w:val="superscript"/>
        </w:rPr>
        <w:t>2</w:t>
      </w:r>
      <w:r>
        <w:rPr>
          <w:rFonts w:eastAsia="Calibri"/>
          <w:i/>
          <w:sz w:val="22"/>
          <w:szCs w:val="22"/>
        </w:rPr>
        <w:t>;</w:t>
      </w:r>
    </w:p>
    <w:p w:rsidR="00FB3BD8" w:rsidRDefault="00EE1851">
      <w:pPr>
        <w:tabs>
          <w:tab w:val="left" w:pos="709"/>
        </w:tabs>
        <w:ind w:firstLine="709"/>
        <w:jc w:val="both"/>
        <w:rPr>
          <w:rFonts w:eastAsia="Calibri"/>
          <w:sz w:val="22"/>
          <w:szCs w:val="22"/>
        </w:rPr>
      </w:pPr>
      <w:r>
        <w:rPr>
          <w:rFonts w:eastAsia="Calibri"/>
          <w:szCs w:val="24"/>
        </w:rPr>
        <w:t>5.2. kai gyvenamosios paskirties patalpų aukštis nevienodas:</w:t>
      </w:r>
    </w:p>
    <w:p w:rsidR="00FB3BD8" w:rsidRDefault="00EE1851">
      <w:pPr>
        <w:tabs>
          <w:tab w:val="left" w:pos="709"/>
        </w:tabs>
        <w:jc w:val="right"/>
        <w:rPr>
          <w:rFonts w:eastAsia="Calibri"/>
          <w:szCs w:val="22"/>
        </w:rPr>
      </w:pPr>
      <w:r>
        <w:rPr>
          <w:rFonts w:eastAsia="Calibri"/>
          <w:position w:val="-34"/>
          <w:szCs w:val="22"/>
        </w:rPr>
        <w:object w:dxaOrig="1620" w:dyaOrig="780" w14:anchorId="5E6DE6C8">
          <v:shape id="_x0000_i1144" type="#_x0000_t75" style="width:81.75pt;height:39pt" o:ole="">
            <v:imagedata r:id="rId229" o:title=""/>
          </v:shape>
          <o:OLEObject Type="Embed" ProgID="Equation.3" ShapeID="_x0000_i1144" DrawAspect="Content" ObjectID="_1555405518" r:id="rId230"/>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(11)</w:t>
      </w:r>
    </w:p>
    <w:p w:rsidR="00FB3BD8" w:rsidRDefault="00EE1851">
      <w:pPr>
        <w:tabs>
          <w:tab w:val="left" w:pos="709"/>
        </w:tabs>
        <w:jc w:val="both"/>
        <w:rPr>
          <w:rFonts w:eastAsia="Calibri"/>
          <w:i/>
          <w:sz w:val="22"/>
          <w:szCs w:val="22"/>
        </w:rPr>
      </w:pPr>
      <w:r>
        <w:rPr>
          <w:rFonts w:eastAsia="Calibri"/>
          <w:i/>
          <w:sz w:val="22"/>
          <w:szCs w:val="22"/>
        </w:rPr>
        <w:t>čia:</w:t>
      </w:r>
    </w:p>
    <w:p w:rsidR="00FB3BD8" w:rsidRDefault="00EE1851">
      <w:pPr>
        <w:tabs>
          <w:tab w:val="left" w:pos="709"/>
        </w:tabs>
        <w:ind w:firstLine="709"/>
        <w:jc w:val="both"/>
        <w:rPr>
          <w:rFonts w:eastAsia="Calibri"/>
          <w:i/>
          <w:sz w:val="22"/>
          <w:szCs w:val="22"/>
        </w:rPr>
      </w:pPr>
      <w:r>
        <w:rPr>
          <w:rFonts w:eastAsia="Calibri"/>
          <w:i/>
          <w:position w:val="-16"/>
          <w:sz w:val="22"/>
          <w:szCs w:val="22"/>
        </w:rPr>
        <w:object w:dxaOrig="560" w:dyaOrig="400" w14:anchorId="5E6DE6C9">
          <v:shape id="_x0000_i1145" type="#_x0000_t75" style="width:27.75pt;height:20.25pt" o:ole="">
            <v:imagedata r:id="rId231" o:title=""/>
          </v:shape>
          <o:OLEObject Type="Embed" ProgID="Equation.3" ShapeID="_x0000_i1145" DrawAspect="Content" ObjectID="_1555405519" r:id="rId232"/>
        </w:object>
      </w:r>
      <w:r>
        <w:rPr>
          <w:rFonts w:eastAsia="Calibri"/>
          <w:i/>
          <w:sz w:val="22"/>
          <w:szCs w:val="22"/>
        </w:rPr>
        <w:t xml:space="preserve"> – 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tūris, apskaičiuotas vertinant naudingąjį plotą, m</w:t>
      </w:r>
      <w:r>
        <w:rPr>
          <w:rFonts w:eastAsia="Calibri"/>
          <w:i/>
          <w:sz w:val="22"/>
          <w:szCs w:val="22"/>
          <w:vertAlign w:val="superscript"/>
        </w:rPr>
        <w:t>3</w:t>
      </w:r>
      <w:r>
        <w:rPr>
          <w:rFonts w:eastAsia="Calibri"/>
          <w:i/>
          <w:sz w:val="22"/>
          <w:szCs w:val="22"/>
        </w:rPr>
        <w:t>;</w:t>
      </w:r>
    </w:p>
    <w:p w:rsidR="00FB3BD8" w:rsidRDefault="00EE1851">
      <w:pPr>
        <w:tabs>
          <w:tab w:val="left" w:pos="709"/>
        </w:tabs>
        <w:ind w:firstLine="709"/>
        <w:jc w:val="both"/>
        <w:rPr>
          <w:rFonts w:eastAsia="Calibri"/>
          <w:i/>
          <w:sz w:val="22"/>
          <w:szCs w:val="22"/>
        </w:rPr>
      </w:pPr>
      <w:r>
        <w:rPr>
          <w:rFonts w:eastAsia="Calibri"/>
          <w:i/>
          <w:position w:val="-16"/>
          <w:sz w:val="22"/>
          <w:szCs w:val="22"/>
        </w:rPr>
        <w:object w:dxaOrig="880" w:dyaOrig="420" w14:anchorId="5E6DE6CA">
          <v:shape id="_x0000_i1146" type="#_x0000_t75" style="width:43.5pt;height:21pt" o:ole="">
            <v:imagedata r:id="rId233" o:title=""/>
          </v:shape>
          <o:OLEObject Type="Embed" ProgID="Equation.3" ShapeID="_x0000_i1146" DrawAspect="Content" ObjectID="_1555405520" r:id="rId234"/>
        </w:object>
      </w:r>
      <w:r>
        <w:rPr>
          <w:rFonts w:eastAsia="Calibri"/>
          <w:i/>
          <w:sz w:val="22"/>
          <w:szCs w:val="22"/>
        </w:rPr>
        <w:t xml:space="preserve"> – pastato 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tūrių, </w:t>
      </w:r>
      <w:r>
        <w:rPr>
          <w:rFonts w:eastAsia="Calibri"/>
          <w:i/>
          <w:sz w:val="22"/>
          <w:szCs w:val="22"/>
        </w:rPr>
        <w:t>apskaičiuotų vertinant naudinguosius plotus, suma, m</w:t>
      </w:r>
      <w:r>
        <w:rPr>
          <w:rFonts w:eastAsia="Calibri"/>
          <w:i/>
          <w:sz w:val="22"/>
          <w:szCs w:val="22"/>
          <w:vertAlign w:val="superscript"/>
        </w:rPr>
        <w:t>3</w:t>
      </w:r>
      <w:r>
        <w:rPr>
          <w:rFonts w:eastAsia="Calibri"/>
          <w:i/>
          <w:sz w:val="22"/>
          <w:szCs w:val="22"/>
        </w:rPr>
        <w:t>.</w:t>
      </w:r>
    </w:p>
    <w:p w:rsidR="00FB3BD8" w:rsidRDefault="00EE1851">
      <w:pPr>
        <w:tabs>
          <w:tab w:val="left" w:pos="709"/>
        </w:tabs>
        <w:ind w:firstLine="709"/>
        <w:jc w:val="both"/>
        <w:rPr>
          <w:rFonts w:eastAsia="Calibri"/>
          <w:szCs w:val="24"/>
        </w:rPr>
      </w:pPr>
      <w:r>
        <w:rPr>
          <w:rFonts w:eastAsia="Calibri"/>
          <w:szCs w:val="24"/>
        </w:rPr>
        <w:t>6. Negyvenamosios paskirties patalpai tenkančios šilumos kiekio šildymui dalies priskyrimo koeficientas (</w:t>
      </w:r>
      <w:r>
        <w:rPr>
          <w:rFonts w:eastAsia="Calibri"/>
          <w:position w:val="-16"/>
          <w:szCs w:val="24"/>
        </w:rPr>
        <w:object w:dxaOrig="680" w:dyaOrig="400" w14:anchorId="5E6DE6CB">
          <v:shape id="_x0000_i1147" type="#_x0000_t75" style="width:33.75pt;height:20.25pt" o:ole="">
            <v:imagedata r:id="rId235" o:title=""/>
          </v:shape>
          <o:OLEObject Type="Embed" ProgID="Equation.3" ShapeID="_x0000_i1147" DrawAspect="Content" ObjectID="_1555405521" r:id="rId236"/>
        </w:object>
      </w:r>
      <w:r>
        <w:rPr>
          <w:rFonts w:eastAsia="Calibri"/>
          <w:szCs w:val="24"/>
        </w:rPr>
        <w:t>) nustatomas:</w:t>
      </w:r>
    </w:p>
    <w:p w:rsidR="00FB3BD8" w:rsidRDefault="00EE1851">
      <w:pPr>
        <w:tabs>
          <w:tab w:val="left" w:pos="709"/>
        </w:tabs>
        <w:ind w:firstLine="709"/>
        <w:jc w:val="both"/>
        <w:rPr>
          <w:rFonts w:eastAsia="Calibri"/>
          <w:szCs w:val="24"/>
        </w:rPr>
      </w:pPr>
      <w:r>
        <w:rPr>
          <w:rFonts w:eastAsia="Calibri"/>
          <w:szCs w:val="24"/>
        </w:rPr>
        <w:t>6.1. kai negyvenamosios paskirties patalpų aukštis vienodas:</w:t>
      </w:r>
    </w:p>
    <w:p w:rsidR="00FB3BD8" w:rsidRDefault="00EE1851">
      <w:pPr>
        <w:tabs>
          <w:tab w:val="left" w:pos="709"/>
        </w:tabs>
        <w:ind w:firstLine="709"/>
        <w:jc w:val="right"/>
        <w:rPr>
          <w:rFonts w:eastAsia="Calibri"/>
          <w:szCs w:val="22"/>
        </w:rPr>
      </w:pPr>
      <w:r>
        <w:rPr>
          <w:rFonts w:eastAsia="Calibri"/>
          <w:position w:val="-34"/>
          <w:szCs w:val="22"/>
        </w:rPr>
        <w:object w:dxaOrig="1900" w:dyaOrig="780" w14:anchorId="5E6DE6CC">
          <v:shape id="_x0000_i1148" type="#_x0000_t75" style="width:95.25pt;height:39pt" o:ole="">
            <v:imagedata r:id="rId237" o:title=""/>
          </v:shape>
          <o:OLEObject Type="Embed" ProgID="Equation.3" ShapeID="_x0000_i1148" DrawAspect="Content" ObjectID="_1555405522" r:id="rId238"/>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(12)</w:t>
      </w:r>
    </w:p>
    <w:p w:rsidR="00FB3BD8" w:rsidRDefault="00EE1851">
      <w:pPr>
        <w:tabs>
          <w:tab w:val="left" w:pos="709"/>
        </w:tabs>
        <w:jc w:val="both"/>
        <w:rPr>
          <w:rFonts w:eastAsia="Calibri"/>
          <w:i/>
          <w:sz w:val="22"/>
          <w:szCs w:val="22"/>
        </w:rPr>
      </w:pPr>
      <w:r>
        <w:rPr>
          <w:rFonts w:eastAsia="Calibri"/>
          <w:i/>
          <w:sz w:val="22"/>
          <w:szCs w:val="22"/>
        </w:rPr>
        <w:t>čia:</w:t>
      </w:r>
    </w:p>
    <w:p w:rsidR="00FB3BD8" w:rsidRDefault="00EE1851">
      <w:pPr>
        <w:tabs>
          <w:tab w:val="left" w:pos="709"/>
        </w:tabs>
        <w:ind w:firstLine="709"/>
        <w:jc w:val="both"/>
        <w:rPr>
          <w:rFonts w:eastAsia="Calibri"/>
          <w:i/>
          <w:sz w:val="22"/>
          <w:szCs w:val="22"/>
        </w:rPr>
      </w:pPr>
      <w:r>
        <w:rPr>
          <w:rFonts w:eastAsia="Calibri"/>
          <w:i/>
          <w:position w:val="-16"/>
          <w:sz w:val="22"/>
          <w:szCs w:val="22"/>
        </w:rPr>
        <w:object w:dxaOrig="720" w:dyaOrig="400" w14:anchorId="5E6DE6CD">
          <v:shape id="_x0000_i1149" type="#_x0000_t75" style="width:36pt;height:20.25pt" o:ole="">
            <v:imagedata r:id="rId239" o:title=""/>
          </v:shape>
          <o:OLEObject Type="Embed" ProgID="Equation.3" ShapeID="_x0000_i1149" DrawAspect="Content" ObjectID="_1555405523" r:id="rId240"/>
        </w:object>
      </w:r>
      <w:r>
        <w:rPr>
          <w:rFonts w:eastAsia="Calibri"/>
          <w:i/>
          <w:sz w:val="22"/>
          <w:szCs w:val="22"/>
        </w:rPr>
        <w:t xml:space="preserve"> – negyvenamosios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FB3BD8" w:rsidRDefault="00EE1851">
      <w:pPr>
        <w:tabs>
          <w:tab w:val="left" w:pos="709"/>
        </w:tabs>
        <w:ind w:firstLine="709"/>
        <w:jc w:val="both"/>
        <w:rPr>
          <w:rFonts w:eastAsia="Calibri"/>
          <w:i/>
          <w:sz w:val="22"/>
          <w:szCs w:val="22"/>
        </w:rPr>
      </w:pPr>
      <w:r>
        <w:rPr>
          <w:rFonts w:eastAsia="Calibri"/>
          <w:i/>
          <w:position w:val="-16"/>
          <w:sz w:val="22"/>
          <w:szCs w:val="22"/>
        </w:rPr>
        <w:object w:dxaOrig="1040" w:dyaOrig="420" w14:anchorId="5E6DE6CE">
          <v:shape id="_x0000_i1150" type="#_x0000_t75" style="width:51.75pt;height:21pt" o:ole="">
            <v:imagedata r:id="rId241" o:title=""/>
          </v:shape>
          <o:OLEObject Type="Embed" ProgID="Equation.3" ShapeID="_x0000_i1150" DrawAspect="Content" ObjectID="_1555405524" r:id="rId242"/>
        </w:object>
      </w:r>
      <w:r>
        <w:rPr>
          <w:rFonts w:eastAsia="Calibri"/>
          <w:i/>
          <w:sz w:val="22"/>
          <w:szCs w:val="22"/>
        </w:rPr>
        <w:t xml:space="preserve"> – pastato negyvenamosios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naudingųjų plotų suma, m</w:t>
      </w:r>
      <w:r>
        <w:rPr>
          <w:rFonts w:eastAsia="Calibri"/>
          <w:i/>
          <w:sz w:val="22"/>
          <w:szCs w:val="22"/>
          <w:vertAlign w:val="superscript"/>
        </w:rPr>
        <w:t>2</w:t>
      </w:r>
      <w:r>
        <w:rPr>
          <w:rFonts w:eastAsia="Calibri"/>
          <w:i/>
          <w:sz w:val="22"/>
          <w:szCs w:val="22"/>
        </w:rPr>
        <w:t>;</w:t>
      </w:r>
    </w:p>
    <w:p w:rsidR="00FB3BD8" w:rsidRDefault="00EE1851">
      <w:pPr>
        <w:tabs>
          <w:tab w:val="left" w:pos="709"/>
        </w:tabs>
        <w:ind w:firstLine="709"/>
        <w:jc w:val="both"/>
        <w:rPr>
          <w:rFonts w:eastAsia="Calibri"/>
          <w:szCs w:val="24"/>
        </w:rPr>
      </w:pPr>
      <w:r>
        <w:rPr>
          <w:rFonts w:eastAsia="Calibri"/>
          <w:szCs w:val="24"/>
        </w:rPr>
        <w:t>6.2. kai negyvenamosios paskirties patalpų aukštis nevienodas:</w:t>
      </w:r>
    </w:p>
    <w:p w:rsidR="00FB3BD8" w:rsidRDefault="00EE1851">
      <w:pPr>
        <w:tabs>
          <w:tab w:val="left" w:pos="709"/>
        </w:tabs>
        <w:jc w:val="right"/>
        <w:rPr>
          <w:rFonts w:eastAsia="Calibri"/>
          <w:szCs w:val="22"/>
        </w:rPr>
      </w:pPr>
      <w:r>
        <w:rPr>
          <w:rFonts w:eastAsia="Calibri"/>
          <w:position w:val="-34"/>
          <w:szCs w:val="22"/>
        </w:rPr>
        <w:object w:dxaOrig="1880" w:dyaOrig="780" w14:anchorId="5E6DE6CF">
          <v:shape id="_x0000_i1151" type="#_x0000_t75" style="width:93.75pt;height:39pt" o:ole="">
            <v:imagedata r:id="rId243" o:title=""/>
          </v:shape>
          <o:OLEObject Type="Embed" ProgID="Equation.3" ShapeID="_x0000_i1151" DrawAspect="Content" ObjectID="_1555405525" r:id="rId244"/>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(13)</w:t>
      </w:r>
    </w:p>
    <w:p w:rsidR="00FB3BD8" w:rsidRDefault="00EE1851">
      <w:pPr>
        <w:tabs>
          <w:tab w:val="left" w:pos="709"/>
        </w:tabs>
        <w:jc w:val="both"/>
        <w:rPr>
          <w:rFonts w:eastAsia="Calibri"/>
          <w:i/>
          <w:sz w:val="22"/>
          <w:szCs w:val="22"/>
        </w:rPr>
      </w:pPr>
      <w:r>
        <w:rPr>
          <w:rFonts w:eastAsia="Calibri"/>
          <w:i/>
          <w:sz w:val="22"/>
          <w:szCs w:val="22"/>
        </w:rPr>
        <w:t>čia:</w:t>
      </w:r>
    </w:p>
    <w:p w:rsidR="00FB3BD8" w:rsidRDefault="00EE1851">
      <w:pPr>
        <w:tabs>
          <w:tab w:val="left" w:pos="709"/>
        </w:tabs>
        <w:ind w:firstLine="709"/>
        <w:jc w:val="both"/>
        <w:rPr>
          <w:rFonts w:eastAsia="Calibri"/>
          <w:i/>
          <w:sz w:val="22"/>
          <w:szCs w:val="22"/>
        </w:rPr>
      </w:pPr>
      <w:r>
        <w:rPr>
          <w:rFonts w:eastAsia="Calibri"/>
          <w:i/>
          <w:position w:val="-16"/>
          <w:sz w:val="22"/>
          <w:szCs w:val="22"/>
        </w:rPr>
        <w:object w:dxaOrig="700" w:dyaOrig="400" w14:anchorId="5E6DE6D0">
          <v:shape id="_x0000_i1152" type="#_x0000_t75" style="width:35.25pt;height:20.25pt" o:ole="">
            <v:imagedata r:id="rId245" o:title=""/>
          </v:shape>
          <o:OLEObject Type="Embed" ProgID="Equation.3" ShapeID="_x0000_i1152" DrawAspect="Content" ObjectID="_1555405526" r:id="rId246"/>
        </w:object>
      </w:r>
      <w:r>
        <w:rPr>
          <w:rFonts w:eastAsia="Calibri"/>
          <w:i/>
          <w:sz w:val="22"/>
          <w:szCs w:val="22"/>
        </w:rPr>
        <w:t xml:space="preserve"> – negyvenamosios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tūris, apskaičiuotas vertinant naudingąjį plotą, m</w:t>
      </w:r>
      <w:r>
        <w:rPr>
          <w:rFonts w:eastAsia="Calibri"/>
          <w:i/>
          <w:sz w:val="22"/>
          <w:szCs w:val="22"/>
          <w:vertAlign w:val="superscript"/>
        </w:rPr>
        <w:t>3</w:t>
      </w:r>
      <w:r>
        <w:rPr>
          <w:rFonts w:eastAsia="Calibri"/>
          <w:i/>
          <w:sz w:val="22"/>
          <w:szCs w:val="22"/>
        </w:rPr>
        <w:t>;</w:t>
      </w:r>
    </w:p>
    <w:p w:rsidR="00FB3BD8" w:rsidRDefault="00EE1851">
      <w:pPr>
        <w:tabs>
          <w:tab w:val="left" w:pos="709"/>
        </w:tabs>
        <w:ind w:firstLine="709"/>
        <w:jc w:val="both"/>
        <w:rPr>
          <w:rFonts w:eastAsia="Calibri"/>
          <w:i/>
          <w:sz w:val="22"/>
          <w:szCs w:val="22"/>
        </w:rPr>
      </w:pPr>
      <w:r>
        <w:rPr>
          <w:rFonts w:eastAsia="Calibri"/>
          <w:i/>
          <w:position w:val="-16"/>
          <w:sz w:val="22"/>
          <w:szCs w:val="22"/>
        </w:rPr>
        <w:object w:dxaOrig="700" w:dyaOrig="400" w14:anchorId="5E6DE6D1">
          <v:shape id="_x0000_i1153" type="#_x0000_t75" style="width:35.25pt;height:20.25pt" o:ole="">
            <v:imagedata r:id="rId247" o:title=""/>
          </v:shape>
          <o:OLEObject Type="Embed" ProgID="Equation.3" ShapeID="_x0000_i1153" DrawAspect="Content" ObjectID="_1555405527" r:id="rId248"/>
        </w:object>
      </w:r>
      <w:r>
        <w:rPr>
          <w:rFonts w:eastAsia="Calibri"/>
          <w:i/>
          <w:sz w:val="22"/>
          <w:szCs w:val="22"/>
        </w:rPr>
        <w:t xml:space="preserve"> – pastato negyvenamosios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tūrių, </w:t>
      </w:r>
      <w:r>
        <w:rPr>
          <w:rFonts w:eastAsia="Calibri"/>
          <w:i/>
          <w:sz w:val="22"/>
          <w:szCs w:val="22"/>
        </w:rPr>
        <w:t>apskaičiuotų vertinant naudinguosius plotus, suma, m</w:t>
      </w:r>
      <w:r>
        <w:rPr>
          <w:rFonts w:eastAsia="Calibri"/>
          <w:i/>
          <w:sz w:val="22"/>
          <w:szCs w:val="22"/>
          <w:vertAlign w:val="superscript"/>
        </w:rPr>
        <w:t>3</w:t>
      </w:r>
      <w:r>
        <w:rPr>
          <w:rFonts w:eastAsia="Calibri"/>
          <w:i/>
          <w:sz w:val="22"/>
          <w:szCs w:val="22"/>
        </w:rPr>
        <w:t>.</w:t>
      </w:r>
    </w:p>
    <w:p w:rsidR="00FB3BD8" w:rsidRDefault="00FB3BD8">
      <w:pPr>
        <w:tabs>
          <w:tab w:val="left" w:pos="709"/>
        </w:tabs>
        <w:jc w:val="both"/>
        <w:rPr>
          <w:rFonts w:eastAsia="Calibri"/>
          <w:szCs w:val="24"/>
        </w:rPr>
      </w:pPr>
    </w:p>
    <w:p w:rsidR="00FB3BD8" w:rsidRDefault="00EE1851">
      <w:pPr>
        <w:tabs>
          <w:tab w:val="left" w:pos="709"/>
        </w:tabs>
        <w:jc w:val="center"/>
        <w:rPr>
          <w:rFonts w:eastAsia="Calibri"/>
          <w:i/>
          <w:szCs w:val="24"/>
        </w:rPr>
      </w:pPr>
      <w:r>
        <w:rPr>
          <w:rFonts w:eastAsia="Calibri"/>
          <w:i/>
          <w:szCs w:val="24"/>
        </w:rPr>
        <w:t>___________________</w:t>
      </w:r>
    </w:p>
    <w:p w:rsidR="00FB3BD8" w:rsidRDefault="00EE1851">
      <w:pPr>
        <w:rPr>
          <w:rFonts w:eastAsia="Calibri"/>
          <w:szCs w:val="24"/>
        </w:rPr>
      </w:pPr>
      <w:r>
        <w:rPr>
          <w:rFonts w:eastAsia="Calibri"/>
          <w:szCs w:val="24"/>
        </w:rPr>
        <w:br w:type="page"/>
      </w:r>
    </w:p>
    <w:p w:rsidR="00FB3BD8" w:rsidRDefault="00EE1851">
      <w:pPr>
        <w:ind w:left="5103"/>
        <w:rPr>
          <w:i/>
          <w:szCs w:val="24"/>
          <w:lang w:eastAsia="zh-CN"/>
        </w:rPr>
      </w:pPr>
      <w:r>
        <w:rPr>
          <w:i/>
          <w:szCs w:val="24"/>
          <w:lang w:eastAsia="zh-CN"/>
        </w:rPr>
        <w:t xml:space="preserve">Šilumos renovuotoje </w:t>
      </w:r>
      <w:proofErr w:type="spellStart"/>
      <w:r>
        <w:rPr>
          <w:i/>
          <w:szCs w:val="24"/>
          <w:lang w:eastAsia="zh-CN"/>
        </w:rPr>
        <w:t>trivamzdėje</w:t>
      </w:r>
      <w:proofErr w:type="spellEnd"/>
      <w:r>
        <w:rPr>
          <w:i/>
          <w:szCs w:val="24"/>
          <w:lang w:eastAsia="zh-CN"/>
        </w:rPr>
        <w:t xml:space="preserve"> šildymo sistemoje paskirstymo metodo Nr. 8</w:t>
      </w:r>
    </w:p>
    <w:p w:rsidR="00FB3BD8" w:rsidRDefault="00EE1851">
      <w:pPr>
        <w:ind w:left="5103"/>
        <w:rPr>
          <w:i/>
          <w:szCs w:val="24"/>
          <w:lang w:eastAsia="zh-CN"/>
        </w:rPr>
      </w:pPr>
      <w:r>
        <w:rPr>
          <w:i/>
          <w:szCs w:val="24"/>
          <w:lang w:eastAsia="zh-CN"/>
        </w:rPr>
        <w:t>2 priedas</w:t>
      </w:r>
    </w:p>
    <w:p w:rsidR="00FB3BD8" w:rsidRDefault="00FB3BD8">
      <w:pPr>
        <w:ind w:left="5670"/>
        <w:rPr>
          <w:rFonts w:eastAsia="SimSun"/>
          <w:b/>
          <w:bCs/>
          <w:i/>
          <w:smallCaps/>
          <w:szCs w:val="24"/>
          <w:lang w:eastAsia="zh-CN"/>
        </w:rPr>
      </w:pPr>
    </w:p>
    <w:p w:rsidR="00FB3BD8" w:rsidRDefault="00EE1851">
      <w:pPr>
        <w:jc w:val="center"/>
        <w:rPr>
          <w:rFonts w:eastAsia="SimSun"/>
          <w:b/>
          <w:bCs/>
          <w:smallCaps/>
          <w:szCs w:val="24"/>
          <w:lang w:eastAsia="zh-CN"/>
        </w:rPr>
      </w:pPr>
      <w:r>
        <w:rPr>
          <w:rFonts w:eastAsia="SimSun"/>
          <w:b/>
          <w:szCs w:val="24"/>
          <w:lang w:eastAsia="zh-CN"/>
        </w:rPr>
        <w:t>PASTATO VONIŲ PATALPŲ ŠILDYMO SISTEMOS GALIOS</w:t>
      </w:r>
      <w:r>
        <w:rPr>
          <w:rFonts w:eastAsia="SimSun"/>
          <w:b/>
          <w:bCs/>
          <w:smallCaps/>
          <w:szCs w:val="24"/>
          <w:lang w:eastAsia="zh-CN"/>
        </w:rPr>
        <w:t xml:space="preserve"> NUSTATYMAS SKAIČIAVIMO BŪDU</w:t>
      </w:r>
    </w:p>
    <w:p w:rsidR="00FB3BD8" w:rsidRDefault="00FB3BD8">
      <w:pPr>
        <w:jc w:val="center"/>
        <w:rPr>
          <w:rFonts w:eastAsia="SimSun"/>
          <w:b/>
          <w:bCs/>
          <w:smallCaps/>
          <w:szCs w:val="24"/>
          <w:lang w:eastAsia="zh-CN"/>
        </w:rPr>
      </w:pPr>
    </w:p>
    <w:p w:rsidR="00FB3BD8" w:rsidRDefault="00EE1851">
      <w:pPr>
        <w:ind w:firstLine="709"/>
        <w:jc w:val="both"/>
        <w:rPr>
          <w:rFonts w:eastAsia="SimSun"/>
          <w:szCs w:val="24"/>
          <w:lang w:eastAsia="zh-CN"/>
        </w:rPr>
      </w:pPr>
      <w:r>
        <w:rPr>
          <w:rFonts w:eastAsia="SimSun"/>
          <w:szCs w:val="24"/>
          <w:lang w:eastAsia="zh-CN"/>
        </w:rPr>
        <w:t xml:space="preserve">1. Pastato vonių patalpų šildymo sistemos vidutinė galia nustatoma pagal ne mažiau nei trijų kiekvieno </w:t>
      </w:r>
      <w:proofErr w:type="spellStart"/>
      <w:r>
        <w:rPr>
          <w:rFonts w:eastAsia="SimSun"/>
          <w:szCs w:val="24"/>
          <w:lang w:eastAsia="zh-CN"/>
        </w:rPr>
        <w:t>nešildymo</w:t>
      </w:r>
      <w:proofErr w:type="spellEnd"/>
      <w:r>
        <w:rPr>
          <w:rFonts w:eastAsia="SimSun"/>
          <w:szCs w:val="24"/>
          <w:lang w:eastAsia="zh-CN"/>
        </w:rPr>
        <w:t xml:space="preserve"> sezono mėnesių duomenis (pvz., gegužės, birželio, liepos, rugpjūčio, rugsėjo mėnesių):</w:t>
      </w:r>
    </w:p>
    <w:p w:rsidR="00FB3BD8" w:rsidRDefault="00EE1851">
      <w:pPr>
        <w:ind w:left="709" w:firstLine="709"/>
        <w:jc w:val="right"/>
        <w:rPr>
          <w:rFonts w:eastAsia="SimSun"/>
          <w:szCs w:val="24"/>
          <w:lang w:eastAsia="lt-LT"/>
        </w:rPr>
      </w:pPr>
      <w:r>
        <w:rPr>
          <w:rFonts w:eastAsia="SimSun"/>
          <w:position w:val="-24"/>
          <w:szCs w:val="24"/>
          <w:lang w:eastAsia="lt-LT"/>
        </w:rPr>
        <w:object w:dxaOrig="1640" w:dyaOrig="639" w14:anchorId="5E6DE6D2">
          <v:shape id="_x0000_i1154" type="#_x0000_t75" style="width:78pt;height:33pt" o:ole="">
            <v:imagedata r:id="rId249" o:title=""/>
          </v:shape>
          <o:OLEObject Type="Embed" ProgID="Equation.3" ShapeID="_x0000_i1154" DrawAspect="Content" ObjectID="_1555405528" r:id="rId250"/>
        </w:object>
      </w:r>
      <w:r>
        <w:rPr>
          <w:rFonts w:eastAsia="SimSun"/>
          <w:szCs w:val="24"/>
          <w:lang w:eastAsia="lt-LT"/>
        </w:rPr>
        <w:t xml:space="preserve">, </w:t>
      </w:r>
      <w:r>
        <w:rPr>
          <w:rFonts w:eastAsia="SimSun"/>
          <w:i/>
          <w:szCs w:val="24"/>
          <w:lang w:eastAsia="lt-LT"/>
        </w:rPr>
        <w:t>kW</w:t>
      </w:r>
      <w:r>
        <w:rPr>
          <w:rFonts w:eastAsia="SimSun"/>
          <w:szCs w:val="24"/>
          <w:lang w:eastAsia="lt-LT"/>
        </w:rPr>
        <w:t>;</w:t>
      </w:r>
      <w:r>
        <w:rPr>
          <w:rFonts w:eastAsia="SimSun"/>
          <w:szCs w:val="24"/>
          <w:lang w:eastAsia="lt-LT"/>
        </w:rPr>
        <w:tab/>
      </w:r>
      <w:r>
        <w:rPr>
          <w:rFonts w:eastAsia="SimSun"/>
          <w:szCs w:val="24"/>
          <w:lang w:eastAsia="lt-LT"/>
        </w:rPr>
        <w:tab/>
      </w:r>
      <w:r>
        <w:rPr>
          <w:rFonts w:eastAsia="SimSun"/>
          <w:szCs w:val="24"/>
          <w:lang w:eastAsia="lt-LT"/>
        </w:rPr>
        <w:tab/>
      </w:r>
      <w:r>
        <w:rPr>
          <w:rFonts w:eastAsia="SimSun"/>
          <w:szCs w:val="24"/>
          <w:lang w:eastAsia="lt-LT"/>
        </w:rPr>
        <w:tab/>
      </w:r>
      <w:r>
        <w:rPr>
          <w:rFonts w:eastAsia="SimSun"/>
          <w:szCs w:val="24"/>
          <w:lang w:eastAsia="lt-LT"/>
        </w:rPr>
        <w:tab/>
      </w:r>
      <w:r>
        <w:rPr>
          <w:rFonts w:eastAsia="SimSun"/>
          <w:szCs w:val="24"/>
          <w:lang w:eastAsia="lt-LT"/>
        </w:rPr>
        <w:tab/>
        <w:t>(1)</w:t>
      </w:r>
    </w:p>
    <w:p w:rsidR="00FB3BD8" w:rsidRDefault="00EE1851">
      <w:pPr>
        <w:rPr>
          <w:rFonts w:eastAsia="SimSun"/>
          <w:i/>
          <w:szCs w:val="24"/>
          <w:lang w:eastAsia="lt-LT"/>
        </w:rPr>
      </w:pPr>
      <w:r>
        <w:rPr>
          <w:rFonts w:eastAsia="SimSun"/>
          <w:i/>
          <w:szCs w:val="24"/>
          <w:lang w:eastAsia="lt-LT"/>
        </w:rPr>
        <w:t>čia:</w:t>
      </w:r>
    </w:p>
    <w:p w:rsidR="00FB3BD8" w:rsidRDefault="00EE1851">
      <w:pPr>
        <w:ind w:firstLine="720"/>
        <w:rPr>
          <w:rFonts w:eastAsia="SimSun"/>
          <w:i/>
          <w:szCs w:val="24"/>
          <w:lang w:eastAsia="lt-LT"/>
        </w:rPr>
      </w:pPr>
      <w:r>
        <w:rPr>
          <w:rFonts w:eastAsia="SimSun"/>
          <w:i/>
          <w:position w:val="-12"/>
          <w:szCs w:val="24"/>
          <w:lang w:eastAsia="lt-LT"/>
        </w:rPr>
        <w:object w:dxaOrig="540" w:dyaOrig="380" w14:anchorId="5E6DE6D3">
          <v:shape id="_x0000_i1155" type="#_x0000_t75" style="width:27.75pt;height:18.75pt" o:ole="">
            <v:imagedata r:id="rId251" o:title=""/>
          </v:shape>
          <o:OLEObject Type="Embed" ProgID="Equation.3" ShapeID="_x0000_i1155" DrawAspect="Content" ObjectID="_1555405529" r:id="rId252"/>
        </w:object>
      </w:r>
      <w:r>
        <w:rPr>
          <w:rFonts w:eastAsia="SimSun"/>
          <w:i/>
          <w:szCs w:val="24"/>
          <w:lang w:eastAsia="lt-LT"/>
        </w:rPr>
        <w:t xml:space="preserve"> – skaičiavimo būdu nustatyta pastato vonių patalpų šildymo sistemos vidutinė galia, kW;</w:t>
      </w:r>
    </w:p>
    <w:p w:rsidR="00FB3BD8" w:rsidRDefault="00EE1851">
      <w:pPr>
        <w:ind w:firstLine="709"/>
        <w:jc w:val="both"/>
        <w:rPr>
          <w:rFonts w:eastAsia="SimSun"/>
          <w:i/>
          <w:sz w:val="22"/>
          <w:szCs w:val="24"/>
          <w:lang w:eastAsia="lt-LT"/>
        </w:rPr>
      </w:pPr>
      <w:r>
        <w:rPr>
          <w:rFonts w:eastAsia="SimSun"/>
          <w:i/>
          <w:position w:val="-12"/>
          <w:sz w:val="22"/>
          <w:szCs w:val="24"/>
          <w:lang w:eastAsia="lt-LT"/>
        </w:rPr>
        <w:object w:dxaOrig="740" w:dyaOrig="360" w14:anchorId="5E6DE6D4">
          <v:shape id="_x0000_i1156" type="#_x0000_t75" style="width:36.75pt;height:18.75pt" o:ole="">
            <v:imagedata r:id="rId253" o:title=""/>
          </v:shape>
          <o:OLEObject Type="Embed" ProgID="Equation.3" ShapeID="_x0000_i1156" DrawAspect="Content" ObjectID="_1555405530" r:id="rId254"/>
        </w:object>
      </w:r>
      <w:r>
        <w:rPr>
          <w:rFonts w:eastAsia="SimSun"/>
          <w:i/>
          <w:sz w:val="22"/>
          <w:szCs w:val="24"/>
          <w:lang w:eastAsia="lt-LT"/>
        </w:rPr>
        <w:t xml:space="preserve"> – atitinkamo mėnesio pastato vonių patalpų šildymo sistemos galia, kW;</w:t>
      </w:r>
    </w:p>
    <w:p w:rsidR="00FB3BD8" w:rsidRDefault="00EE1851">
      <w:pPr>
        <w:ind w:firstLine="709"/>
        <w:jc w:val="both"/>
        <w:rPr>
          <w:rFonts w:eastAsia="SimSun"/>
          <w:i/>
          <w:sz w:val="22"/>
          <w:szCs w:val="24"/>
          <w:lang w:eastAsia="lt-LT"/>
        </w:rPr>
      </w:pPr>
      <w:r>
        <w:rPr>
          <w:rFonts w:eastAsia="SimSun"/>
          <w:i/>
          <w:sz w:val="22"/>
          <w:szCs w:val="24"/>
          <w:lang w:eastAsia="lt-LT"/>
        </w:rPr>
        <w:t>n – skaičiavimams pasirinktų mėnesių skaičius.</w:t>
      </w:r>
    </w:p>
    <w:p w:rsidR="00FB3BD8" w:rsidRDefault="00EE1851">
      <w:pPr>
        <w:ind w:firstLine="709"/>
        <w:jc w:val="both"/>
        <w:rPr>
          <w:rFonts w:eastAsia="SimSun"/>
          <w:szCs w:val="24"/>
          <w:lang w:eastAsia="zh-CN"/>
        </w:rPr>
      </w:pPr>
      <w:r>
        <w:rPr>
          <w:rFonts w:eastAsia="SimSun"/>
          <w:szCs w:val="24"/>
          <w:lang w:eastAsia="zh-CN"/>
        </w:rPr>
        <w:t>2. Pastato vonių patalpų šildymo sistemos galia atitinkamą mėnesį nustatoma:</w:t>
      </w:r>
    </w:p>
    <w:p w:rsidR="00FB3BD8" w:rsidRDefault="00EE1851">
      <w:pPr>
        <w:jc w:val="right"/>
        <w:rPr>
          <w:rFonts w:eastAsia="SimSun"/>
          <w:szCs w:val="24"/>
          <w:lang w:eastAsia="lt-LT"/>
        </w:rPr>
      </w:pPr>
      <w:r>
        <w:rPr>
          <w:rFonts w:eastAsia="SimSun"/>
          <w:position w:val="-32"/>
          <w:szCs w:val="24"/>
          <w:lang w:eastAsia="lt-LT"/>
        </w:rPr>
        <w:object w:dxaOrig="1719" w:dyaOrig="720" w14:anchorId="5E6DE6D5">
          <v:shape id="_x0000_i1157" type="#_x0000_t75" style="width:84.75pt;height:37.5pt" o:ole="">
            <v:imagedata r:id="rId255" o:title=""/>
          </v:shape>
          <o:OLEObject Type="Embed" ProgID="Equation.3" ShapeID="_x0000_i1157" DrawAspect="Content" ObjectID="_1555405531" r:id="rId256"/>
        </w:object>
      </w:r>
      <w:r>
        <w:rPr>
          <w:rFonts w:eastAsia="SimSun"/>
          <w:szCs w:val="24"/>
          <w:lang w:eastAsia="lt-LT"/>
        </w:rPr>
        <w:t xml:space="preserve">, </w:t>
      </w:r>
      <w:r>
        <w:rPr>
          <w:rFonts w:eastAsia="SimSun"/>
          <w:i/>
          <w:szCs w:val="24"/>
          <w:lang w:eastAsia="lt-LT"/>
        </w:rPr>
        <w:t>kW</w:t>
      </w:r>
      <w:r>
        <w:rPr>
          <w:rFonts w:eastAsia="SimSun"/>
          <w:szCs w:val="24"/>
          <w:lang w:eastAsia="lt-LT"/>
        </w:rPr>
        <w:t>;</w:t>
      </w:r>
      <w:r>
        <w:rPr>
          <w:rFonts w:eastAsia="SimSun"/>
          <w:szCs w:val="24"/>
          <w:lang w:eastAsia="lt-LT"/>
        </w:rPr>
        <w:tab/>
      </w:r>
      <w:r>
        <w:rPr>
          <w:rFonts w:eastAsia="SimSun"/>
          <w:szCs w:val="24"/>
          <w:lang w:eastAsia="lt-LT"/>
        </w:rPr>
        <w:tab/>
      </w:r>
      <w:r>
        <w:rPr>
          <w:rFonts w:eastAsia="SimSun"/>
          <w:szCs w:val="24"/>
          <w:lang w:eastAsia="lt-LT"/>
        </w:rPr>
        <w:tab/>
      </w:r>
      <w:r>
        <w:rPr>
          <w:rFonts w:eastAsia="SimSun"/>
          <w:szCs w:val="24"/>
          <w:lang w:eastAsia="lt-LT"/>
        </w:rPr>
        <w:tab/>
      </w:r>
      <w:r>
        <w:rPr>
          <w:rFonts w:eastAsia="SimSun"/>
          <w:szCs w:val="24"/>
          <w:lang w:eastAsia="lt-LT"/>
        </w:rPr>
        <w:tab/>
        <w:t xml:space="preserve">(2) </w:t>
      </w:r>
    </w:p>
    <w:p w:rsidR="00FB3BD8" w:rsidRDefault="00EE1851">
      <w:pPr>
        <w:jc w:val="both"/>
        <w:rPr>
          <w:rFonts w:eastAsia="SimSun"/>
          <w:szCs w:val="24"/>
          <w:lang w:eastAsia="lt-LT"/>
        </w:rPr>
      </w:pPr>
      <w:r>
        <w:rPr>
          <w:rFonts w:eastAsia="SimSun"/>
          <w:i/>
          <w:sz w:val="22"/>
          <w:szCs w:val="24"/>
          <w:lang w:eastAsia="lt-LT"/>
        </w:rPr>
        <w:t>čia:</w:t>
      </w:r>
    </w:p>
    <w:p w:rsidR="00FB3BD8" w:rsidRDefault="00EE1851">
      <w:pPr>
        <w:ind w:firstLine="709"/>
        <w:jc w:val="both"/>
        <w:rPr>
          <w:rFonts w:eastAsia="SimSun"/>
          <w:i/>
          <w:sz w:val="22"/>
          <w:szCs w:val="24"/>
          <w:lang w:eastAsia="lt-LT"/>
        </w:rPr>
      </w:pPr>
      <w:r>
        <w:rPr>
          <w:rFonts w:eastAsia="SimSun"/>
          <w:i/>
          <w:position w:val="-12"/>
          <w:sz w:val="22"/>
          <w:szCs w:val="24"/>
          <w:lang w:eastAsia="lt-LT"/>
        </w:rPr>
        <w:object w:dxaOrig="720" w:dyaOrig="360" w14:anchorId="5E6DE6D6">
          <v:shape id="_x0000_i1158" type="#_x0000_t75" style="width:36pt;height:18.75pt" o:ole="">
            <v:imagedata r:id="rId257" o:title=""/>
          </v:shape>
          <o:OLEObject Type="Embed" ProgID="Equation.3" ShapeID="_x0000_i1158" DrawAspect="Content" ObjectID="_1555405532" r:id="rId258"/>
        </w:object>
      </w:r>
      <w:r>
        <w:rPr>
          <w:rFonts w:eastAsia="SimSun"/>
          <w:i/>
          <w:sz w:val="22"/>
          <w:szCs w:val="24"/>
          <w:lang w:eastAsia="lt-LT"/>
        </w:rPr>
        <w:t xml:space="preserve"> – šilumos kiekis pastato vonių patalpoms šildyti, nustatytas pagal Metodo Nr. 8 </w:t>
      </w:r>
      <w:r>
        <w:rPr>
          <w:rFonts w:eastAsia="SimSun"/>
          <w:i/>
          <w:sz w:val="22"/>
          <w:szCs w:val="24"/>
          <w:lang w:eastAsia="lt-LT"/>
        </w:rPr>
        <w:br/>
        <w:t>6.2 papunktį;</w:t>
      </w:r>
    </w:p>
    <w:p w:rsidR="00FB3BD8" w:rsidRDefault="00EE1851">
      <w:pPr>
        <w:ind w:firstLine="709"/>
        <w:jc w:val="both"/>
        <w:rPr>
          <w:rFonts w:eastAsia="SimSun"/>
          <w:i/>
          <w:sz w:val="22"/>
          <w:szCs w:val="24"/>
          <w:lang w:eastAsia="lt-LT"/>
        </w:rPr>
      </w:pPr>
      <w:r>
        <w:rPr>
          <w:rFonts w:eastAsia="SimSun"/>
          <w:i/>
          <w:position w:val="-12"/>
          <w:sz w:val="22"/>
          <w:szCs w:val="24"/>
          <w:lang w:eastAsia="lt-LT"/>
        </w:rPr>
        <w:object w:dxaOrig="680" w:dyaOrig="360" w14:anchorId="5E6DE6D7">
          <v:shape id="_x0000_i1159" type="#_x0000_t75" style="width:33.75pt;height:18.75pt" o:ole="">
            <v:imagedata r:id="rId259" o:title=""/>
          </v:shape>
          <o:OLEObject Type="Embed" ProgID="Equation.3" ShapeID="_x0000_i1159" DrawAspect="Content" ObjectID="_1555405533" r:id="rId260"/>
        </w:object>
      </w:r>
      <w:r>
        <w:rPr>
          <w:rFonts w:eastAsia="SimSun"/>
          <w:i/>
          <w:sz w:val="22"/>
          <w:szCs w:val="24"/>
          <w:lang w:eastAsia="lt-LT"/>
        </w:rPr>
        <w:t xml:space="preserve"> – atitinkamo mėnesio pastato vonių patalpų šildymo sistemos per atsiskaitymo laikotarpį veikimo trukmė, val.</w:t>
      </w:r>
    </w:p>
    <w:p w:rsidR="00FB3BD8" w:rsidRDefault="00FB3BD8">
      <w:pPr>
        <w:tabs>
          <w:tab w:val="left" w:pos="709"/>
        </w:tabs>
        <w:suppressAutoHyphens/>
        <w:jc w:val="both"/>
        <w:textAlignment w:val="center"/>
        <w:rPr>
          <w:szCs w:val="24"/>
        </w:rPr>
      </w:pPr>
    </w:p>
    <w:p w:rsidR="00FB3BD8" w:rsidRDefault="00EE1851">
      <w:pPr>
        <w:tabs>
          <w:tab w:val="left" w:pos="709"/>
        </w:tabs>
        <w:jc w:val="center"/>
        <w:rPr>
          <w:szCs w:val="24"/>
        </w:rPr>
      </w:pPr>
      <w:r>
        <w:rPr>
          <w:szCs w:val="24"/>
        </w:rPr>
        <w:t>___________________</w:t>
      </w:r>
    </w:p>
    <w:p w:rsidR="00FB3BD8" w:rsidRDefault="00FB3BD8">
      <w:pPr>
        <w:rPr>
          <w:szCs w:val="24"/>
        </w:rPr>
      </w:pPr>
    </w:p>
    <w:sectPr w:rsidR="00FB3BD8">
      <w:headerReference w:type="even" r:id="rId261"/>
      <w:headerReference w:type="default" r:id="rId262"/>
      <w:footerReference w:type="even" r:id="rId263"/>
      <w:footerReference w:type="default" r:id="rId264"/>
      <w:headerReference w:type="first" r:id="rId265"/>
      <w:footerReference w:type="first" r:id="rId266"/>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4A4" w:rsidRDefault="004354A4">
      <w:pPr>
        <w:jc w:val="both"/>
        <w:rPr>
          <w:lang w:eastAsia="lt-LT"/>
        </w:rPr>
      </w:pPr>
      <w:r>
        <w:rPr>
          <w:lang w:eastAsia="lt-LT"/>
        </w:rPr>
        <w:separator/>
      </w:r>
    </w:p>
  </w:endnote>
  <w:endnote w:type="continuationSeparator" w:id="0">
    <w:p w:rsidR="004354A4" w:rsidRDefault="004354A4">
      <w:pPr>
        <w:jc w:val="both"/>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D8" w:rsidRDefault="00EE1851">
    <w:pPr>
      <w:framePr w:wrap="auto" w:vAnchor="text" w:hAnchor="margin" w:xAlign="center" w:y="1"/>
      <w:tabs>
        <w:tab w:val="center" w:pos="4153"/>
        <w:tab w:val="right" w:pos="8306"/>
      </w:tabs>
      <w:jc w:val="both"/>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rsidR="00FB3BD8" w:rsidRDefault="00FB3BD8">
    <w:pPr>
      <w:tabs>
        <w:tab w:val="center" w:pos="4153"/>
        <w:tab w:val="right" w:pos="8306"/>
      </w:tabs>
      <w:jc w:val="both"/>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D8" w:rsidRDefault="00FB3BD8">
    <w:pPr>
      <w:tabs>
        <w:tab w:val="center" w:pos="4153"/>
        <w:tab w:val="right" w:pos="8306"/>
      </w:tabs>
      <w:jc w:val="both"/>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D8" w:rsidRDefault="00FB3BD8">
    <w:pPr>
      <w:tabs>
        <w:tab w:val="center" w:pos="4153"/>
        <w:tab w:val="right" w:pos="8306"/>
      </w:tabs>
      <w:jc w:val="right"/>
      <w:rPr>
        <w:sz w:val="1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4A4" w:rsidRDefault="004354A4">
      <w:pPr>
        <w:jc w:val="both"/>
        <w:rPr>
          <w:lang w:eastAsia="lt-LT"/>
        </w:rPr>
      </w:pPr>
      <w:r>
        <w:rPr>
          <w:lang w:eastAsia="lt-LT"/>
        </w:rPr>
        <w:separator/>
      </w:r>
    </w:p>
  </w:footnote>
  <w:footnote w:type="continuationSeparator" w:id="0">
    <w:p w:rsidR="004354A4" w:rsidRDefault="004354A4">
      <w:pPr>
        <w:jc w:val="both"/>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D8" w:rsidRDefault="00FB3BD8">
    <w:pPr>
      <w:tabs>
        <w:tab w:val="center" w:pos="4153"/>
        <w:tab w:val="right" w:pos="8306"/>
      </w:tabs>
      <w:jc w:val="both"/>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D8" w:rsidRDefault="00EE1851">
    <w:pPr>
      <w:tabs>
        <w:tab w:val="center" w:pos="4153"/>
        <w:tab w:val="right" w:pos="8306"/>
      </w:tabs>
      <w:jc w:val="center"/>
      <w:rPr>
        <w:lang w:eastAsia="lt-LT"/>
      </w:rPr>
    </w:pPr>
    <w:r>
      <w:rPr>
        <w:lang w:eastAsia="lt-LT"/>
      </w:rPr>
      <w:fldChar w:fldCharType="begin"/>
    </w:r>
    <w:r>
      <w:rPr>
        <w:lang w:eastAsia="lt-LT"/>
      </w:rPr>
      <w:instrText xml:space="preserve"> PAGE </w:instrText>
    </w:r>
    <w:r>
      <w:rPr>
        <w:lang w:eastAsia="lt-LT"/>
      </w:rPr>
      <w:fldChar w:fldCharType="separate"/>
    </w:r>
    <w:r w:rsidR="008E4584">
      <w:rPr>
        <w:noProof/>
        <w:lang w:eastAsia="lt-LT"/>
      </w:rPr>
      <w:t>4</w:t>
    </w:r>
    <w:r>
      <w:rPr>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D8" w:rsidRDefault="00FB3BD8">
    <w:pPr>
      <w:tabs>
        <w:tab w:val="center" w:pos="4153"/>
        <w:tab w:val="right" w:pos="8306"/>
      </w:tabs>
      <w:jc w:val="both"/>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9"/>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D3"/>
    <w:rsid w:val="00115CD3"/>
    <w:rsid w:val="004354A4"/>
    <w:rsid w:val="00556E96"/>
    <w:rsid w:val="0075786A"/>
    <w:rsid w:val="008E4584"/>
    <w:rsid w:val="00EE1851"/>
    <w:rsid w:val="00FB3BD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DE522"/>
  <w15:docId w15:val="{96A99F46-C3C5-4FDB-B3CE-DC75CD6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E1851"/>
    <w:rPr>
      <w:rFonts w:ascii="Tahoma" w:hAnsi="Tahoma" w:cs="Tahoma"/>
      <w:sz w:val="16"/>
      <w:szCs w:val="16"/>
    </w:rPr>
  </w:style>
  <w:style w:type="character" w:customStyle="1" w:styleId="DebesliotekstasDiagrama">
    <w:name w:val="Debesėlio tekstas Diagrama"/>
    <w:basedOn w:val="Numatytasispastraiposriftas"/>
    <w:link w:val="Debesliotekstas"/>
    <w:rsid w:val="00EE18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092442">
      <w:bodyDiv w:val="1"/>
      <w:marLeft w:val="0"/>
      <w:marRight w:val="0"/>
      <w:marTop w:val="0"/>
      <w:marBottom w:val="0"/>
      <w:divBdr>
        <w:top w:val="none" w:sz="0" w:space="0" w:color="auto"/>
        <w:left w:val="none" w:sz="0" w:space="0" w:color="auto"/>
        <w:bottom w:val="none" w:sz="0" w:space="0" w:color="auto"/>
        <w:right w:val="none" w:sz="0" w:space="0" w:color="auto"/>
      </w:divBdr>
    </w:div>
    <w:div w:id="14501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6.bin"/><Relationship Id="rId42" Type="http://schemas.openxmlformats.org/officeDocument/2006/relationships/oleObject" Target="embeddings/oleObject17.bin"/><Relationship Id="rId63" Type="http://schemas.openxmlformats.org/officeDocument/2006/relationships/image" Target="media/image27.wmf"/><Relationship Id="rId84" Type="http://schemas.openxmlformats.org/officeDocument/2006/relationships/oleObject" Target="embeddings/oleObject38.bin"/><Relationship Id="rId138" Type="http://schemas.openxmlformats.org/officeDocument/2006/relationships/oleObject" Target="embeddings/oleObject67.bin"/><Relationship Id="rId159" Type="http://schemas.openxmlformats.org/officeDocument/2006/relationships/oleObject" Target="embeddings/oleObject82.bin"/><Relationship Id="rId170" Type="http://schemas.openxmlformats.org/officeDocument/2006/relationships/oleObject" Target="embeddings/oleObject92.bin"/><Relationship Id="rId191" Type="http://schemas.openxmlformats.org/officeDocument/2006/relationships/image" Target="media/image81.wmf"/><Relationship Id="rId205" Type="http://schemas.openxmlformats.org/officeDocument/2006/relationships/image" Target="media/image89.wmf"/><Relationship Id="rId226" Type="http://schemas.openxmlformats.org/officeDocument/2006/relationships/oleObject" Target="embeddings/oleObject118.bin"/><Relationship Id="rId247" Type="http://schemas.openxmlformats.org/officeDocument/2006/relationships/image" Target="media/image110.wmf"/><Relationship Id="rId107" Type="http://schemas.openxmlformats.org/officeDocument/2006/relationships/image" Target="media/image49.wmf"/><Relationship Id="rId268" Type="http://schemas.openxmlformats.org/officeDocument/2006/relationships/theme" Target="theme/theme1.xml"/><Relationship Id="rId11" Type="http://schemas.openxmlformats.org/officeDocument/2006/relationships/image" Target="media/image2.wmf"/><Relationship Id="rId32" Type="http://schemas.openxmlformats.org/officeDocument/2006/relationships/image" Target="media/image12.wmf"/><Relationship Id="rId53" Type="http://schemas.openxmlformats.org/officeDocument/2006/relationships/image" Target="media/image22.wmf"/><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oleObject" Target="embeddings/oleObject75.bin"/><Relationship Id="rId5" Type="http://schemas.openxmlformats.org/officeDocument/2006/relationships/styles" Target="styles.xml"/><Relationship Id="rId95" Type="http://schemas.openxmlformats.org/officeDocument/2006/relationships/image" Target="media/image43.wmf"/><Relationship Id="rId160" Type="http://schemas.openxmlformats.org/officeDocument/2006/relationships/oleObject" Target="embeddings/oleObject83.bin"/><Relationship Id="rId181" Type="http://schemas.openxmlformats.org/officeDocument/2006/relationships/image" Target="media/image75.wmf"/><Relationship Id="rId216" Type="http://schemas.openxmlformats.org/officeDocument/2006/relationships/oleObject" Target="embeddings/oleObject113.bin"/><Relationship Id="rId237" Type="http://schemas.openxmlformats.org/officeDocument/2006/relationships/image" Target="media/image105.wmf"/><Relationship Id="rId258" Type="http://schemas.openxmlformats.org/officeDocument/2006/relationships/oleObject" Target="embeddings/oleObject134.bin"/><Relationship Id="rId22" Type="http://schemas.openxmlformats.org/officeDocument/2006/relationships/image" Target="media/image7.wmf"/><Relationship Id="rId43" Type="http://schemas.openxmlformats.org/officeDocument/2006/relationships/image" Target="media/image17.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3.wmf"/><Relationship Id="rId85" Type="http://schemas.openxmlformats.org/officeDocument/2006/relationships/image" Target="media/image38.wmf"/><Relationship Id="rId150" Type="http://schemas.openxmlformats.org/officeDocument/2006/relationships/oleObject" Target="embeddings/oleObject76.bin"/><Relationship Id="rId171" Type="http://schemas.openxmlformats.org/officeDocument/2006/relationships/oleObject" Target="embeddings/oleObject93.bin"/><Relationship Id="rId192" Type="http://schemas.openxmlformats.org/officeDocument/2006/relationships/image" Target="media/image82.wmf"/><Relationship Id="rId206" Type="http://schemas.openxmlformats.org/officeDocument/2006/relationships/oleObject" Target="embeddings/oleObject108.bin"/><Relationship Id="rId227" Type="http://schemas.openxmlformats.org/officeDocument/2006/relationships/image" Target="media/image100.wmf"/><Relationship Id="rId248" Type="http://schemas.openxmlformats.org/officeDocument/2006/relationships/oleObject" Target="embeddings/oleObject129.bin"/><Relationship Id="rId12" Type="http://schemas.openxmlformats.org/officeDocument/2006/relationships/oleObject" Target="embeddings/oleObject1.bin"/><Relationship Id="rId33" Type="http://schemas.openxmlformats.org/officeDocument/2006/relationships/oleObject" Target="embeddings/oleObject12.bin"/><Relationship Id="rId108" Type="http://schemas.openxmlformats.org/officeDocument/2006/relationships/oleObject" Target="embeddings/oleObject50.bin"/><Relationship Id="rId129" Type="http://schemas.openxmlformats.org/officeDocument/2006/relationships/image" Target="media/image60.wmf"/><Relationship Id="rId54" Type="http://schemas.openxmlformats.org/officeDocument/2006/relationships/oleObject" Target="embeddings/oleObject23.bin"/><Relationship Id="rId75" Type="http://schemas.openxmlformats.org/officeDocument/2006/relationships/image" Target="media/image33.wmf"/><Relationship Id="rId96" Type="http://schemas.openxmlformats.org/officeDocument/2006/relationships/oleObject" Target="embeddings/oleObject44.bin"/><Relationship Id="rId140" Type="http://schemas.openxmlformats.org/officeDocument/2006/relationships/oleObject" Target="embeddings/oleObject68.bin"/><Relationship Id="rId161" Type="http://schemas.openxmlformats.org/officeDocument/2006/relationships/oleObject" Target="embeddings/oleObject84.bin"/><Relationship Id="rId182" Type="http://schemas.openxmlformats.org/officeDocument/2006/relationships/oleObject" Target="embeddings/oleObject98.bin"/><Relationship Id="rId217" Type="http://schemas.openxmlformats.org/officeDocument/2006/relationships/image" Target="media/image95.wmf"/><Relationship Id="rId6" Type="http://schemas.openxmlformats.org/officeDocument/2006/relationships/settings" Target="settings.xml"/><Relationship Id="rId238" Type="http://schemas.openxmlformats.org/officeDocument/2006/relationships/oleObject" Target="embeddings/oleObject124.bin"/><Relationship Id="rId259" Type="http://schemas.openxmlformats.org/officeDocument/2006/relationships/image" Target="media/image116.wmf"/><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oleObject" Target="embeddings/oleObject53.bin"/><Relationship Id="rId119" Type="http://schemas.openxmlformats.org/officeDocument/2006/relationships/image" Target="media/image55.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39.bin"/><Relationship Id="rId130" Type="http://schemas.openxmlformats.org/officeDocument/2006/relationships/oleObject" Target="embeddings/oleObject61.bin"/><Relationship Id="rId135" Type="http://schemas.openxmlformats.org/officeDocument/2006/relationships/oleObject" Target="embeddings/oleObject65.bin"/><Relationship Id="rId151" Type="http://schemas.openxmlformats.org/officeDocument/2006/relationships/image" Target="media/image66.wmf"/><Relationship Id="rId156" Type="http://schemas.openxmlformats.org/officeDocument/2006/relationships/oleObject" Target="embeddings/oleObject79.bin"/><Relationship Id="rId177" Type="http://schemas.openxmlformats.org/officeDocument/2006/relationships/image" Target="media/image73.wmf"/><Relationship Id="rId198" Type="http://schemas.openxmlformats.org/officeDocument/2006/relationships/oleObject" Target="embeddings/oleObject104.bin"/><Relationship Id="rId172" Type="http://schemas.openxmlformats.org/officeDocument/2006/relationships/oleObject" Target="embeddings/oleObject94.bin"/><Relationship Id="rId193" Type="http://schemas.openxmlformats.org/officeDocument/2006/relationships/image" Target="media/image83.wmf"/><Relationship Id="rId202" Type="http://schemas.openxmlformats.org/officeDocument/2006/relationships/oleObject" Target="embeddings/oleObject106.bin"/><Relationship Id="rId207" Type="http://schemas.openxmlformats.org/officeDocument/2006/relationships/image" Target="media/image90.wmf"/><Relationship Id="rId223" Type="http://schemas.openxmlformats.org/officeDocument/2006/relationships/image" Target="media/image98.wmf"/><Relationship Id="rId228" Type="http://schemas.openxmlformats.org/officeDocument/2006/relationships/oleObject" Target="embeddings/oleObject119.bin"/><Relationship Id="rId244" Type="http://schemas.openxmlformats.org/officeDocument/2006/relationships/oleObject" Target="embeddings/oleObject127.bin"/><Relationship Id="rId249" Type="http://schemas.openxmlformats.org/officeDocument/2006/relationships/image" Target="media/image111.wmf"/><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image" Target="media/image50.wmf"/><Relationship Id="rId260" Type="http://schemas.openxmlformats.org/officeDocument/2006/relationships/oleObject" Target="embeddings/oleObject135.bin"/><Relationship Id="rId265" Type="http://schemas.openxmlformats.org/officeDocument/2006/relationships/header" Target="header3.xml"/><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3.wmf"/><Relationship Id="rId76" Type="http://schemas.openxmlformats.org/officeDocument/2006/relationships/oleObject" Target="embeddings/oleObject34.bin"/><Relationship Id="rId97" Type="http://schemas.openxmlformats.org/officeDocument/2006/relationships/image" Target="media/image44.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8.wmf"/><Relationship Id="rId141" Type="http://schemas.openxmlformats.org/officeDocument/2006/relationships/oleObject" Target="embeddings/oleObject69.bin"/><Relationship Id="rId146" Type="http://schemas.openxmlformats.org/officeDocument/2006/relationships/oleObject" Target="embeddings/oleObject73.bin"/><Relationship Id="rId167" Type="http://schemas.openxmlformats.org/officeDocument/2006/relationships/image" Target="media/image69.wmf"/><Relationship Id="rId188" Type="http://schemas.openxmlformats.org/officeDocument/2006/relationships/image" Target="media/image78.wmf"/><Relationship Id="rId7" Type="http://schemas.openxmlformats.org/officeDocument/2006/relationships/webSettings" Target="webSettings.xml"/><Relationship Id="rId71" Type="http://schemas.openxmlformats.org/officeDocument/2006/relationships/image" Target="media/image31.wmf"/><Relationship Id="rId92" Type="http://schemas.openxmlformats.org/officeDocument/2006/relationships/oleObject" Target="embeddings/oleObject42.bin"/><Relationship Id="rId162" Type="http://schemas.openxmlformats.org/officeDocument/2006/relationships/oleObject" Target="embeddings/oleObject85.bin"/><Relationship Id="rId183" Type="http://schemas.openxmlformats.org/officeDocument/2006/relationships/oleObject" Target="embeddings/oleObject99.bin"/><Relationship Id="rId213" Type="http://schemas.openxmlformats.org/officeDocument/2006/relationships/image" Target="media/image93.wmf"/><Relationship Id="rId218" Type="http://schemas.openxmlformats.org/officeDocument/2006/relationships/oleObject" Target="embeddings/oleObject114.bin"/><Relationship Id="rId234" Type="http://schemas.openxmlformats.org/officeDocument/2006/relationships/oleObject" Target="embeddings/oleObject122.bin"/><Relationship Id="rId239" Type="http://schemas.openxmlformats.org/officeDocument/2006/relationships/image" Target="media/image106.wmf"/><Relationship Id="rId2" Type="http://schemas.openxmlformats.org/officeDocument/2006/relationships/customXml" Target="../customXml/item2.xml"/><Relationship Id="rId29" Type="http://schemas.openxmlformats.org/officeDocument/2006/relationships/oleObject" Target="embeddings/oleObject10.bin"/><Relationship Id="rId250" Type="http://schemas.openxmlformats.org/officeDocument/2006/relationships/oleObject" Target="embeddings/oleObject130.bin"/><Relationship Id="rId255" Type="http://schemas.openxmlformats.org/officeDocument/2006/relationships/image" Target="media/image114.wmf"/><Relationship Id="rId24" Type="http://schemas.openxmlformats.org/officeDocument/2006/relationships/image" Target="media/image8.wmf"/><Relationship Id="rId40" Type="http://schemas.openxmlformats.org/officeDocument/2006/relationships/oleObject" Target="embeddings/oleObject16.bin"/><Relationship Id="rId45" Type="http://schemas.openxmlformats.org/officeDocument/2006/relationships/image" Target="media/image18.wmf"/><Relationship Id="rId66" Type="http://schemas.openxmlformats.org/officeDocument/2006/relationships/oleObject" Target="embeddings/oleObject29.bin"/><Relationship Id="rId87" Type="http://schemas.openxmlformats.org/officeDocument/2006/relationships/image" Target="media/image39.wmf"/><Relationship Id="rId110" Type="http://schemas.openxmlformats.org/officeDocument/2006/relationships/oleObject" Target="embeddings/oleObject51.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image" Target="media/image62.wmf"/><Relationship Id="rId157" Type="http://schemas.openxmlformats.org/officeDocument/2006/relationships/oleObject" Target="embeddings/oleObject80.bin"/><Relationship Id="rId178" Type="http://schemas.openxmlformats.org/officeDocument/2006/relationships/oleObject" Target="embeddings/oleObject96.bin"/><Relationship Id="rId61" Type="http://schemas.openxmlformats.org/officeDocument/2006/relationships/image" Target="media/image26.wmf"/><Relationship Id="rId82" Type="http://schemas.openxmlformats.org/officeDocument/2006/relationships/oleObject" Target="embeddings/oleObject37.bin"/><Relationship Id="rId152" Type="http://schemas.openxmlformats.org/officeDocument/2006/relationships/oleObject" Target="embeddings/oleObject77.bin"/><Relationship Id="rId173" Type="http://schemas.openxmlformats.org/officeDocument/2006/relationships/image" Target="media/image70.wmf"/><Relationship Id="rId194" Type="http://schemas.openxmlformats.org/officeDocument/2006/relationships/oleObject" Target="embeddings/oleObject102.bin"/><Relationship Id="rId199" Type="http://schemas.openxmlformats.org/officeDocument/2006/relationships/image" Target="media/image86.wmf"/><Relationship Id="rId203" Type="http://schemas.openxmlformats.org/officeDocument/2006/relationships/image" Target="media/image88.wmf"/><Relationship Id="rId208" Type="http://schemas.openxmlformats.org/officeDocument/2006/relationships/oleObject" Target="embeddings/oleObject109.bin"/><Relationship Id="rId229" Type="http://schemas.openxmlformats.org/officeDocument/2006/relationships/image" Target="media/image101.wmf"/><Relationship Id="rId19" Type="http://schemas.openxmlformats.org/officeDocument/2006/relationships/oleObject" Target="embeddings/oleObject5.bin"/><Relationship Id="rId224" Type="http://schemas.openxmlformats.org/officeDocument/2006/relationships/oleObject" Target="embeddings/oleObject117.bin"/><Relationship Id="rId240" Type="http://schemas.openxmlformats.org/officeDocument/2006/relationships/oleObject" Target="embeddings/oleObject125.bin"/><Relationship Id="rId245" Type="http://schemas.openxmlformats.org/officeDocument/2006/relationships/image" Target="media/image109.wmf"/><Relationship Id="rId261" Type="http://schemas.openxmlformats.org/officeDocument/2006/relationships/header" Target="header1.xml"/><Relationship Id="rId266" Type="http://schemas.openxmlformats.org/officeDocument/2006/relationships/footer" Target="footer3.xml"/><Relationship Id="rId14" Type="http://schemas.openxmlformats.org/officeDocument/2006/relationships/oleObject" Target="embeddings/oleObject2.bin"/><Relationship Id="rId30" Type="http://schemas.openxmlformats.org/officeDocument/2006/relationships/image" Target="media/image11.wmf"/><Relationship Id="rId35" Type="http://schemas.openxmlformats.org/officeDocument/2006/relationships/image" Target="media/image13.wmf"/><Relationship Id="rId56" Type="http://schemas.openxmlformats.org/officeDocument/2006/relationships/oleObject" Target="embeddings/oleObject24.bin"/><Relationship Id="rId77" Type="http://schemas.openxmlformats.org/officeDocument/2006/relationships/image" Target="media/image34.wmf"/><Relationship Id="rId100" Type="http://schemas.openxmlformats.org/officeDocument/2006/relationships/image" Target="media/image46.wmf"/><Relationship Id="rId105" Type="http://schemas.openxmlformats.org/officeDocument/2006/relationships/image" Target="media/image48.wmf"/><Relationship Id="rId126" Type="http://schemas.openxmlformats.org/officeDocument/2006/relationships/oleObject" Target="embeddings/oleObject59.bin"/><Relationship Id="rId147" Type="http://schemas.openxmlformats.org/officeDocument/2006/relationships/image" Target="media/image65.wmf"/><Relationship Id="rId168" Type="http://schemas.openxmlformats.org/officeDocument/2006/relationships/oleObject" Target="embeddings/oleObject90.bin"/><Relationship Id="rId8" Type="http://schemas.openxmlformats.org/officeDocument/2006/relationships/footnotes" Target="footnotes.xml"/><Relationship Id="rId51" Type="http://schemas.openxmlformats.org/officeDocument/2006/relationships/image" Target="media/image21.wmf"/><Relationship Id="rId72" Type="http://schemas.openxmlformats.org/officeDocument/2006/relationships/oleObject" Target="embeddings/oleObject32.bin"/><Relationship Id="rId93" Type="http://schemas.openxmlformats.org/officeDocument/2006/relationships/image" Target="media/image42.wmf"/><Relationship Id="rId98" Type="http://schemas.openxmlformats.org/officeDocument/2006/relationships/oleObject" Target="embeddings/oleObject45.bin"/><Relationship Id="rId121" Type="http://schemas.openxmlformats.org/officeDocument/2006/relationships/image" Target="media/image56.wmf"/><Relationship Id="rId142" Type="http://schemas.openxmlformats.org/officeDocument/2006/relationships/oleObject" Target="embeddings/oleObject70.bin"/><Relationship Id="rId163" Type="http://schemas.openxmlformats.org/officeDocument/2006/relationships/oleObject" Target="embeddings/oleObject86.bin"/><Relationship Id="rId184" Type="http://schemas.openxmlformats.org/officeDocument/2006/relationships/image" Target="media/image76.wmf"/><Relationship Id="rId189" Type="http://schemas.openxmlformats.org/officeDocument/2006/relationships/image" Target="media/image79.wmf"/><Relationship Id="rId219" Type="http://schemas.openxmlformats.org/officeDocument/2006/relationships/image" Target="media/image96.wmf"/><Relationship Id="rId3" Type="http://schemas.openxmlformats.org/officeDocument/2006/relationships/customXml" Target="../customXml/item3.xml"/><Relationship Id="rId214" Type="http://schemas.openxmlformats.org/officeDocument/2006/relationships/oleObject" Target="embeddings/oleObject112.bin"/><Relationship Id="rId230" Type="http://schemas.openxmlformats.org/officeDocument/2006/relationships/oleObject" Target="embeddings/oleObject120.bin"/><Relationship Id="rId235" Type="http://schemas.openxmlformats.org/officeDocument/2006/relationships/image" Target="media/image104.wmf"/><Relationship Id="rId251" Type="http://schemas.openxmlformats.org/officeDocument/2006/relationships/image" Target="media/image112.wmf"/><Relationship Id="rId256" Type="http://schemas.openxmlformats.org/officeDocument/2006/relationships/oleObject" Target="embeddings/oleObject133.bin"/><Relationship Id="rId25" Type="http://schemas.openxmlformats.org/officeDocument/2006/relationships/oleObject" Target="embeddings/oleObject8.bin"/><Relationship Id="rId46" Type="http://schemas.openxmlformats.org/officeDocument/2006/relationships/oleObject" Target="embeddings/oleObject19.bin"/><Relationship Id="rId67" Type="http://schemas.openxmlformats.org/officeDocument/2006/relationships/image" Target="media/image29.wmf"/><Relationship Id="rId116" Type="http://schemas.openxmlformats.org/officeDocument/2006/relationships/oleObject" Target="embeddings/oleObject54.bin"/><Relationship Id="rId137" Type="http://schemas.openxmlformats.org/officeDocument/2006/relationships/oleObject" Target="embeddings/oleObject66.bin"/><Relationship Id="rId158" Type="http://schemas.openxmlformats.org/officeDocument/2006/relationships/oleObject" Target="embeddings/oleObject81.bin"/><Relationship Id="rId20" Type="http://schemas.openxmlformats.org/officeDocument/2006/relationships/image" Target="media/image6.wmf"/><Relationship Id="rId41" Type="http://schemas.openxmlformats.org/officeDocument/2006/relationships/image" Target="media/image16.wmf"/><Relationship Id="rId62" Type="http://schemas.openxmlformats.org/officeDocument/2006/relationships/oleObject" Target="embeddings/oleObject27.bin"/><Relationship Id="rId83" Type="http://schemas.openxmlformats.org/officeDocument/2006/relationships/image" Target="media/image37.wmf"/><Relationship Id="rId88" Type="http://schemas.openxmlformats.org/officeDocument/2006/relationships/oleObject" Target="embeddings/oleObject40.bin"/><Relationship Id="rId111" Type="http://schemas.openxmlformats.org/officeDocument/2006/relationships/image" Target="media/image51.wmf"/><Relationship Id="rId132" Type="http://schemas.openxmlformats.org/officeDocument/2006/relationships/oleObject" Target="embeddings/oleObject62.bin"/><Relationship Id="rId153" Type="http://schemas.openxmlformats.org/officeDocument/2006/relationships/image" Target="media/image67.wmf"/><Relationship Id="rId174" Type="http://schemas.openxmlformats.org/officeDocument/2006/relationships/oleObject" Target="embeddings/oleObject95.bin"/><Relationship Id="rId179" Type="http://schemas.openxmlformats.org/officeDocument/2006/relationships/image" Target="media/image74.wmf"/><Relationship Id="rId195" Type="http://schemas.openxmlformats.org/officeDocument/2006/relationships/image" Target="media/image84.wmf"/><Relationship Id="rId209" Type="http://schemas.openxmlformats.org/officeDocument/2006/relationships/image" Target="media/image91.wmf"/><Relationship Id="rId190" Type="http://schemas.openxmlformats.org/officeDocument/2006/relationships/image" Target="media/image80.wmf"/><Relationship Id="rId204" Type="http://schemas.openxmlformats.org/officeDocument/2006/relationships/oleObject" Target="embeddings/oleObject107.bin"/><Relationship Id="rId220" Type="http://schemas.openxmlformats.org/officeDocument/2006/relationships/oleObject" Target="embeddings/oleObject115.bin"/><Relationship Id="rId225" Type="http://schemas.openxmlformats.org/officeDocument/2006/relationships/image" Target="media/image99.wmf"/><Relationship Id="rId241" Type="http://schemas.openxmlformats.org/officeDocument/2006/relationships/image" Target="media/image107.wmf"/><Relationship Id="rId246" Type="http://schemas.openxmlformats.org/officeDocument/2006/relationships/oleObject" Target="embeddings/oleObject128.bin"/><Relationship Id="rId267" Type="http://schemas.openxmlformats.org/officeDocument/2006/relationships/fontTable" Target="fontTable.xm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4.wmf"/><Relationship Id="rId106" Type="http://schemas.openxmlformats.org/officeDocument/2006/relationships/oleObject" Target="embeddings/oleObject49.bin"/><Relationship Id="rId127" Type="http://schemas.openxmlformats.org/officeDocument/2006/relationships/image" Target="media/image59.wmf"/><Relationship Id="rId262" Type="http://schemas.openxmlformats.org/officeDocument/2006/relationships/header" Target="header2.xml"/><Relationship Id="rId10" Type="http://schemas.openxmlformats.org/officeDocument/2006/relationships/image" Target="media/image1.png"/><Relationship Id="rId31" Type="http://schemas.openxmlformats.org/officeDocument/2006/relationships/oleObject" Target="embeddings/oleObject11.bin"/><Relationship Id="rId52" Type="http://schemas.openxmlformats.org/officeDocument/2006/relationships/oleObject" Target="embeddings/oleObject22.bin"/><Relationship Id="rId73" Type="http://schemas.openxmlformats.org/officeDocument/2006/relationships/image" Target="media/image32.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5.wmf"/><Relationship Id="rId101" Type="http://schemas.openxmlformats.org/officeDocument/2006/relationships/oleObject" Target="embeddings/oleObject46.bin"/><Relationship Id="rId122" Type="http://schemas.openxmlformats.org/officeDocument/2006/relationships/oleObject" Target="embeddings/oleObject57.bin"/><Relationship Id="rId143" Type="http://schemas.openxmlformats.org/officeDocument/2006/relationships/oleObject" Target="embeddings/oleObject71.bin"/><Relationship Id="rId148" Type="http://schemas.openxmlformats.org/officeDocument/2006/relationships/oleObject" Target="embeddings/oleObject74.bin"/><Relationship Id="rId164" Type="http://schemas.openxmlformats.org/officeDocument/2006/relationships/oleObject" Target="embeddings/oleObject87.bin"/><Relationship Id="rId169" Type="http://schemas.openxmlformats.org/officeDocument/2006/relationships/oleObject" Target="embeddings/oleObject91.bin"/><Relationship Id="rId185" Type="http://schemas.openxmlformats.org/officeDocument/2006/relationships/oleObject" Target="embeddings/oleObject100.bin"/><Relationship Id="rId4" Type="http://schemas.openxmlformats.org/officeDocument/2006/relationships/customXml" Target="../customXml/item4.xml"/><Relationship Id="rId9" Type="http://schemas.openxmlformats.org/officeDocument/2006/relationships/endnotes" Target="endnotes.xml"/><Relationship Id="rId180" Type="http://schemas.openxmlformats.org/officeDocument/2006/relationships/oleObject" Target="embeddings/oleObject97.bin"/><Relationship Id="rId210" Type="http://schemas.openxmlformats.org/officeDocument/2006/relationships/oleObject" Target="embeddings/oleObject110.bin"/><Relationship Id="rId215" Type="http://schemas.openxmlformats.org/officeDocument/2006/relationships/image" Target="media/image94.wmf"/><Relationship Id="rId236" Type="http://schemas.openxmlformats.org/officeDocument/2006/relationships/oleObject" Target="embeddings/oleObject123.bin"/><Relationship Id="rId257" Type="http://schemas.openxmlformats.org/officeDocument/2006/relationships/image" Target="media/image115.wmf"/><Relationship Id="rId26" Type="http://schemas.openxmlformats.org/officeDocument/2006/relationships/image" Target="media/image9.wmf"/><Relationship Id="rId231" Type="http://schemas.openxmlformats.org/officeDocument/2006/relationships/image" Target="media/image102.wmf"/><Relationship Id="rId252" Type="http://schemas.openxmlformats.org/officeDocument/2006/relationships/oleObject" Target="embeddings/oleObject131.bin"/><Relationship Id="rId47" Type="http://schemas.openxmlformats.org/officeDocument/2006/relationships/image" Target="media/image19.wmf"/><Relationship Id="rId68" Type="http://schemas.openxmlformats.org/officeDocument/2006/relationships/oleObject" Target="embeddings/oleObject30.bin"/><Relationship Id="rId89" Type="http://schemas.openxmlformats.org/officeDocument/2006/relationships/image" Target="media/image40.wmf"/><Relationship Id="rId112" Type="http://schemas.openxmlformats.org/officeDocument/2006/relationships/oleObject" Target="embeddings/oleObject52.bin"/><Relationship Id="rId133" Type="http://schemas.openxmlformats.org/officeDocument/2006/relationships/oleObject" Target="embeddings/oleObject63.bin"/><Relationship Id="rId154" Type="http://schemas.openxmlformats.org/officeDocument/2006/relationships/oleObject" Target="embeddings/oleObject78.bin"/><Relationship Id="rId175" Type="http://schemas.openxmlformats.org/officeDocument/2006/relationships/image" Target="media/image71.wmf"/><Relationship Id="rId196" Type="http://schemas.openxmlformats.org/officeDocument/2006/relationships/oleObject" Target="embeddings/oleObject103.bin"/><Relationship Id="rId200" Type="http://schemas.openxmlformats.org/officeDocument/2006/relationships/oleObject" Target="embeddings/oleObject105.bin"/><Relationship Id="rId16" Type="http://schemas.openxmlformats.org/officeDocument/2006/relationships/oleObject" Target="embeddings/oleObject3.bin"/><Relationship Id="rId221" Type="http://schemas.openxmlformats.org/officeDocument/2006/relationships/image" Target="media/image97.wmf"/><Relationship Id="rId242" Type="http://schemas.openxmlformats.org/officeDocument/2006/relationships/oleObject" Target="embeddings/oleObject126.bin"/><Relationship Id="rId263" Type="http://schemas.openxmlformats.org/officeDocument/2006/relationships/footer" Target="footer1.xml"/><Relationship Id="rId37" Type="http://schemas.openxmlformats.org/officeDocument/2006/relationships/image" Target="media/image14.wmf"/><Relationship Id="rId58" Type="http://schemas.openxmlformats.org/officeDocument/2006/relationships/oleObject" Target="embeddings/oleObject25.bin"/><Relationship Id="rId79" Type="http://schemas.openxmlformats.org/officeDocument/2006/relationships/image" Target="media/image35.wmf"/><Relationship Id="rId102" Type="http://schemas.openxmlformats.org/officeDocument/2006/relationships/oleObject" Target="embeddings/oleObject47.bin"/><Relationship Id="rId123" Type="http://schemas.openxmlformats.org/officeDocument/2006/relationships/image" Target="media/image57.wmf"/><Relationship Id="rId144" Type="http://schemas.openxmlformats.org/officeDocument/2006/relationships/oleObject" Target="embeddings/oleObject72.bin"/><Relationship Id="rId90" Type="http://schemas.openxmlformats.org/officeDocument/2006/relationships/oleObject" Target="embeddings/oleObject41.bin"/><Relationship Id="rId165" Type="http://schemas.openxmlformats.org/officeDocument/2006/relationships/oleObject" Target="embeddings/oleObject88.bin"/><Relationship Id="rId186" Type="http://schemas.openxmlformats.org/officeDocument/2006/relationships/oleObject" Target="embeddings/oleObject101.bin"/><Relationship Id="rId211" Type="http://schemas.openxmlformats.org/officeDocument/2006/relationships/image" Target="media/image92.wmf"/><Relationship Id="rId232" Type="http://schemas.openxmlformats.org/officeDocument/2006/relationships/oleObject" Target="embeddings/oleObject121.bin"/><Relationship Id="rId253" Type="http://schemas.openxmlformats.org/officeDocument/2006/relationships/image" Target="media/image113.wmf"/><Relationship Id="rId27" Type="http://schemas.openxmlformats.org/officeDocument/2006/relationships/oleObject" Target="embeddings/oleObject9.bin"/><Relationship Id="rId48" Type="http://schemas.openxmlformats.org/officeDocument/2006/relationships/oleObject" Target="embeddings/oleObject20.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4.bin"/><Relationship Id="rId80" Type="http://schemas.openxmlformats.org/officeDocument/2006/relationships/oleObject" Target="embeddings/oleObject36.bin"/><Relationship Id="rId155" Type="http://schemas.openxmlformats.org/officeDocument/2006/relationships/image" Target="media/image68.wmf"/><Relationship Id="rId176" Type="http://schemas.openxmlformats.org/officeDocument/2006/relationships/image" Target="media/image72.wmf"/><Relationship Id="rId197" Type="http://schemas.openxmlformats.org/officeDocument/2006/relationships/image" Target="media/image85.wmf"/><Relationship Id="rId201" Type="http://schemas.openxmlformats.org/officeDocument/2006/relationships/image" Target="media/image87.wmf"/><Relationship Id="rId222" Type="http://schemas.openxmlformats.org/officeDocument/2006/relationships/oleObject" Target="embeddings/oleObject116.bin"/><Relationship Id="rId243" Type="http://schemas.openxmlformats.org/officeDocument/2006/relationships/image" Target="media/image108.wmf"/><Relationship Id="rId264" Type="http://schemas.openxmlformats.org/officeDocument/2006/relationships/footer" Target="footer2.xml"/><Relationship Id="rId17" Type="http://schemas.openxmlformats.org/officeDocument/2006/relationships/oleObject" Target="embeddings/oleObject4.bin"/><Relationship Id="rId38" Type="http://schemas.openxmlformats.org/officeDocument/2006/relationships/oleObject" Target="embeddings/oleObject15.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1.wmf"/><Relationship Id="rId145" Type="http://schemas.openxmlformats.org/officeDocument/2006/relationships/image" Target="media/image64.wmf"/><Relationship Id="rId166" Type="http://schemas.openxmlformats.org/officeDocument/2006/relationships/oleObject" Target="embeddings/oleObject89.bin"/><Relationship Id="rId187" Type="http://schemas.openxmlformats.org/officeDocument/2006/relationships/image" Target="media/image77.wmf"/><Relationship Id="rId1" Type="http://schemas.openxmlformats.org/officeDocument/2006/relationships/customXml" Target="../customXml/item1.xml"/><Relationship Id="rId212" Type="http://schemas.openxmlformats.org/officeDocument/2006/relationships/oleObject" Target="embeddings/oleObject111.bin"/><Relationship Id="rId233" Type="http://schemas.openxmlformats.org/officeDocument/2006/relationships/image" Target="media/image103.wmf"/><Relationship Id="rId254" Type="http://schemas.openxmlformats.org/officeDocument/2006/relationships/oleObject" Target="embeddings/oleObject1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5FFDA2D5678014F91056B1DEAED1E1D" ma:contentTypeVersion="7" ma:contentTypeDescription="Kurkite naują dokumentą." ma:contentTypeScope="" ma:versionID="bc142d5dcfdbab8e45fbc33e9c87e711">
  <xsd:schema xmlns:xsd="http://www.w3.org/2001/XMLSchema" xmlns:xs="http://www.w3.org/2001/XMLSchema" xmlns:p="http://schemas.microsoft.com/office/2006/metadata/properties" xmlns:ns1="http://schemas.microsoft.com/sharepoint/v3" xmlns:ns2="089398bf-3a64-4cf4-bc8f-bf801cdd2e52" targetNamespace="http://schemas.microsoft.com/office/2006/metadata/properties" ma:root="true" ma:fieldsID="98112a716cfca9b717bbe09f3da3b8ed" ns1:_="" ns2:_="">
    <xsd:import namespace="http://schemas.microsoft.com/sharepoint/v3"/>
    <xsd:import namespace="089398bf-3a64-4cf4-bc8f-bf801cdd2e52"/>
    <xsd:element name="properties">
      <xsd:complexType>
        <xsd:sequence>
          <xsd:element name="documentManagement">
            <xsd:complexType>
              <xsd:all>
                <xsd:element ref="ns1:PublishingStartDate" minOccurs="0"/>
                <xsd:element ref="ns1:PublishingExpirationDate" minOccurs="0"/>
                <xsd:element ref="ns2:Ataskaita" minOccurs="0"/>
                <xsd:element ref="ns2:Renginys" minOccurs="0"/>
                <xsd:element ref="ns2:_x0069_5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ma:readOnly="fals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9398bf-3a64-4cf4-bc8f-bf801cdd2e52" elementFormDefault="qualified">
    <xsd:import namespace="http://schemas.microsoft.com/office/2006/documentManagement/types"/>
    <xsd:import namespace="http://schemas.microsoft.com/office/infopath/2007/PartnerControls"/>
    <xsd:element name="Ataskaita" ma:index="10" nillable="true" ma:displayName="Ataskaita" ma:format="Image" ma:internalName="Ataskaita">
      <xsd:complexType>
        <xsd:complexContent>
          <xsd:extension base="dms:URL">
            <xsd:sequence>
              <xsd:element name="Url" type="dms:ValidUrl" minOccurs="0" nillable="true"/>
              <xsd:element name="Description" type="xsd:string" nillable="true"/>
            </xsd:sequence>
          </xsd:extension>
        </xsd:complexContent>
      </xsd:complexType>
    </xsd:element>
    <xsd:element name="Renginys" ma:index="11" nillable="true" ma:displayName="Renginys" ma:internalName="Renginys">
      <xsd:simpleType>
        <xsd:restriction base="dms:Note">
          <xsd:maxLength value="255"/>
        </xsd:restriction>
      </xsd:simpleType>
    </xsd:element>
    <xsd:element name="_x0069_523" ma:index="12" nillable="true" ma:displayName="Tekstas" ma:internalName="_x0069_523">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9_523 xmlns="089398bf-3a64-4cf4-bc8f-bf801cdd2e52" xsi:nil="true"/>
    <PublishingExpirationDate xmlns="http://schemas.microsoft.com/sharepoint/v3" xsi:nil="true"/>
    <PublishingStartDate xmlns="http://schemas.microsoft.com/sharepoint/v3" xsi:nil="true"/>
    <Ataskaita xmlns="089398bf-3a64-4cf4-bc8f-bf801cdd2e52">
      <Url xsi:nil="true"/>
      <Description xsi:nil="true"/>
    </Ataskaita>
    <Renginys xmlns="089398bf-3a64-4cf4-bc8f-bf801cdd2e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D65D-2F3A-4A28-980C-85AFCBDA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398bf-3a64-4cf4-bc8f-bf801cdd2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0EC93-1C27-446F-9DE3-BF8AAF544442}">
  <ds:schemaRefs>
    <ds:schemaRef ds:uri="http://schemas.microsoft.com/sharepoint/v3/contenttype/forms"/>
  </ds:schemaRefs>
</ds:datastoreItem>
</file>

<file path=customXml/itemProps3.xml><?xml version="1.0" encoding="utf-8"?>
<ds:datastoreItem xmlns:ds="http://schemas.openxmlformats.org/officeDocument/2006/customXml" ds:itemID="{024F6DCD-26A5-4D80-B411-73A26EAE55AC}">
  <ds:schemaRefs>
    <ds:schemaRef ds:uri="http://schemas.microsoft.com/office/2006/metadata/properties"/>
    <ds:schemaRef ds:uri="http://schemas.microsoft.com/office/infopath/2007/PartnerControls"/>
    <ds:schemaRef ds:uri="089398bf-3a64-4cf4-bc8f-bf801cdd2e52"/>
    <ds:schemaRef ds:uri="http://schemas.microsoft.com/sharepoint/v3"/>
  </ds:schemaRefs>
</ds:datastoreItem>
</file>

<file path=customXml/itemProps4.xml><?xml version="1.0" encoding="utf-8"?>
<ds:datastoreItem xmlns:ds="http://schemas.openxmlformats.org/officeDocument/2006/customXml" ds:itemID="{1BCAE7DC-AC08-4226-B56C-BC4291DC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15695</Words>
  <Characters>8947</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KPC</Company>
  <LinksUpToDate>false</LinksUpToDate>
  <CharactersWithSpaces>24593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Eglė Petraitienė</dc:creator>
  <cp:lastModifiedBy>Gediminas Kirlys</cp:lastModifiedBy>
  <cp:revision>2</cp:revision>
  <cp:lastPrinted>2016-06-14T11:39:00Z</cp:lastPrinted>
  <dcterms:created xsi:type="dcterms:W3CDTF">2016-06-15T10:13:00Z</dcterms:created>
  <dcterms:modified xsi:type="dcterms:W3CDTF">2016-06-15T10:13:00Z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0x01010005FFDA2D5678014F91056B1DEAED1E1D</vt:lpwstr>
  </property>
</Properties>
</file>